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A7F4D" w14:textId="77777777" w:rsidR="00000000" w:rsidRDefault="00DC1C59" w:rsidP="00116E4A">
      <w:pPr>
        <w:pStyle w:val="H1"/>
      </w:pPr>
      <w:r w:rsidRPr="00DC1C59">
        <w:t>Virtual EBP Training Ideas</w:t>
      </w:r>
    </w:p>
    <w:p w14:paraId="060D1E5F" w14:textId="77777777" w:rsidR="00DC1C59" w:rsidRPr="006031B2" w:rsidRDefault="00DC1C59" w:rsidP="006031B2">
      <w:pPr>
        <w:pStyle w:val="H2"/>
      </w:pPr>
      <w:r w:rsidRPr="006031B2">
        <w:t>EBP Café Recordings</w:t>
      </w:r>
    </w:p>
    <w:p w14:paraId="184E93B6" w14:textId="5E4D77EE" w:rsidR="0064007E" w:rsidRDefault="00000000" w:rsidP="00DC1C59">
      <w:pPr>
        <w:rPr>
          <w:rFonts w:ascii="Ink Free" w:hAnsi="Ink Free"/>
          <w:b/>
          <w:bCs/>
          <w:sz w:val="28"/>
          <w:szCs w:val="28"/>
          <w:u w:val="single"/>
        </w:rPr>
      </w:pPr>
      <w:hyperlink r:id="rId5" w:history="1">
        <w:r w:rsidR="00C70AB6">
          <w:rPr>
            <w:rStyle w:val="Hyperlink"/>
          </w:rPr>
          <w:t>EBP Café - YouTube</w:t>
        </w:r>
      </w:hyperlink>
    </w:p>
    <w:p w14:paraId="18343130" w14:textId="77777777" w:rsidR="00D57334" w:rsidRDefault="00D57334" w:rsidP="00DC1C59">
      <w:pPr>
        <w:rPr>
          <w:rFonts w:ascii="Ink Free" w:hAnsi="Ink Free"/>
          <w:b/>
          <w:bCs/>
          <w:sz w:val="28"/>
          <w:szCs w:val="28"/>
          <w:u w:val="single"/>
        </w:rPr>
      </w:pPr>
    </w:p>
    <w:p w14:paraId="013B58D8" w14:textId="063AC8C0" w:rsidR="00DC1C59" w:rsidRPr="006031B2" w:rsidRDefault="00DC1C59" w:rsidP="006031B2">
      <w:pPr>
        <w:pStyle w:val="H2"/>
      </w:pPr>
      <w:r w:rsidRPr="006031B2">
        <w:t>Communities of Practice</w:t>
      </w:r>
    </w:p>
    <w:p w14:paraId="67F90C1A" w14:textId="7BF5E598" w:rsidR="0015200E" w:rsidRDefault="0015200E" w:rsidP="00DC1C59">
      <w:r>
        <w:t>**Topic: From Fires to Focus</w:t>
      </w:r>
    </w:p>
    <w:p w14:paraId="2375F161" w14:textId="4C033C47" w:rsidR="0015200E" w:rsidRDefault="0015200E" w:rsidP="00DC1C59">
      <w:r>
        <w:object w:dxaOrig="1534" w:dyaOrig="997" w14:anchorId="34D8B1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6" o:title=""/>
          </v:shape>
          <o:OLEObject Type="Embed" ProgID="PowerPoint.Show.12" ShapeID="_x0000_i1025" DrawAspect="Icon" ObjectID="_1768801058" r:id="rId7"/>
        </w:object>
      </w:r>
      <w:bookmarkStart w:id="0" w:name="_MON_1766850284"/>
      <w:bookmarkEnd w:id="0"/>
      <w:r>
        <w:object w:dxaOrig="1534" w:dyaOrig="997" w14:anchorId="332C4789">
          <v:shape id="_x0000_i1026" type="#_x0000_t75" style="width:76.5pt;height:49.5pt" o:ole="">
            <v:imagedata r:id="rId8" o:title=""/>
          </v:shape>
          <o:OLEObject Type="Embed" ProgID="Word.Document.12" ShapeID="_x0000_i1026" DrawAspect="Icon" ObjectID="_1768801059" r:id="rId9">
            <o:FieldCodes>\s</o:FieldCodes>
          </o:OLEObject>
        </w:object>
      </w:r>
    </w:p>
    <w:p w14:paraId="4430EB9B" w14:textId="4D7DA393" w:rsidR="00DC1C59" w:rsidRDefault="00DC1C59" w:rsidP="00DC1C59">
      <w:r>
        <w:t xml:space="preserve">Topic: </w:t>
      </w:r>
      <w:r w:rsidR="00CC474D">
        <w:t>Explain the Domain-Normative Feedback Exercise</w:t>
      </w:r>
    </w:p>
    <w:bookmarkStart w:id="1" w:name="_MON_1757479093"/>
    <w:bookmarkEnd w:id="1"/>
    <w:p w14:paraId="31218A7E" w14:textId="27D669F7" w:rsidR="00CC474D" w:rsidRDefault="00CC474D" w:rsidP="00DC1C59">
      <w:r>
        <w:object w:dxaOrig="1531" w:dyaOrig="991" w14:anchorId="67ABFC0C">
          <v:shape id="_x0000_i1027" type="#_x0000_t75" style="width:76.5pt;height:49.5pt" o:ole="">
            <v:imagedata r:id="rId10" o:title=""/>
          </v:shape>
          <o:OLEObject Type="Embed" ProgID="Word.Document.12" ShapeID="_x0000_i1027" DrawAspect="Icon" ObjectID="_1768801060" r:id="rId11">
            <o:FieldCodes>\s</o:FieldCodes>
          </o:OLEObject>
        </w:object>
      </w:r>
    </w:p>
    <w:p w14:paraId="01B1FDE1" w14:textId="4F474AEC" w:rsidR="00E44AE4" w:rsidRDefault="00E44AE4" w:rsidP="00DC1C59">
      <w:r>
        <w:t>Topic: Preparing for Normative Feedback</w:t>
      </w:r>
    </w:p>
    <w:bookmarkStart w:id="2" w:name="_MON_1757738612"/>
    <w:bookmarkEnd w:id="2"/>
    <w:p w14:paraId="65E7A59A" w14:textId="498BE72A" w:rsidR="00E44AE4" w:rsidRDefault="00E44AE4" w:rsidP="00DC1C59">
      <w:r>
        <w:object w:dxaOrig="1534" w:dyaOrig="997" w14:anchorId="1730223B">
          <v:shape id="_x0000_i1028" type="#_x0000_t75" style="width:76.5pt;height:49.5pt" o:ole="">
            <v:imagedata r:id="rId12" o:title=""/>
          </v:shape>
          <o:OLEObject Type="Embed" ProgID="Word.Document.12" ShapeID="_x0000_i1028" DrawAspect="Icon" ObjectID="_1768801061" r:id="rId13">
            <o:FieldCodes>\s</o:FieldCodes>
          </o:OLEObject>
        </w:object>
      </w:r>
    </w:p>
    <w:p w14:paraId="7FF854D9" w14:textId="3DECC5BA" w:rsidR="00CC474D" w:rsidRDefault="00CC474D" w:rsidP="00DC1C59">
      <w:r>
        <w:t>Topic: Values Cards-Prepare for this conversation with clients/IPs by practicing with your community first</w:t>
      </w:r>
    </w:p>
    <w:bookmarkStart w:id="3" w:name="_MON_1757479125"/>
    <w:bookmarkEnd w:id="3"/>
    <w:p w14:paraId="14EFC1DB" w14:textId="0427D556" w:rsidR="00CC474D" w:rsidRDefault="00CC474D" w:rsidP="00DC1C59">
      <w:r>
        <w:object w:dxaOrig="1531" w:dyaOrig="991" w14:anchorId="0717A46C">
          <v:shape id="_x0000_i1029" type="#_x0000_t75" style="width:76.5pt;height:49.5pt" o:ole="">
            <v:imagedata r:id="rId14" o:title=""/>
          </v:shape>
          <o:OLEObject Type="Embed" ProgID="Word.Document.12" ShapeID="_x0000_i1029" DrawAspect="Icon" ObjectID="_1768801062" r:id="rId15">
            <o:FieldCodes>\s</o:FieldCodes>
          </o:OLEObject>
        </w:object>
      </w:r>
    </w:p>
    <w:p w14:paraId="139E1ED4" w14:textId="4F128E31" w:rsidR="009E183A" w:rsidRDefault="009E183A" w:rsidP="00DC1C59">
      <w:r>
        <w:t xml:space="preserve">Topic: Carey Guides/Tools </w:t>
      </w:r>
      <w:proofErr w:type="gramStart"/>
      <w:r>
        <w:t>On</w:t>
      </w:r>
      <w:proofErr w:type="gramEnd"/>
      <w:r>
        <w:t xml:space="preserve"> Demand-pair up and review guide, practice together, report out to the group on how it went and what clients it might work well with</w:t>
      </w:r>
    </w:p>
    <w:p w14:paraId="15E5C731" w14:textId="4F357C78" w:rsidR="009E183A" w:rsidRDefault="009E183A" w:rsidP="00DC1C59">
      <w:r>
        <w:t xml:space="preserve">Topic: Feedback-pair up and practice providing </w:t>
      </w:r>
      <w:r w:rsidR="000418E6">
        <w:t xml:space="preserve">normative </w:t>
      </w:r>
      <w:r>
        <w:t>feedback on an assessment, observer watches and gives feedback on what went well and what to do differently</w:t>
      </w:r>
    </w:p>
    <w:p w14:paraId="23AC3E33" w14:textId="2CF7B5B2" w:rsidR="00073B55" w:rsidRDefault="00073B55" w:rsidP="00DC1C59">
      <w:r>
        <w:t xml:space="preserve">Topic: MI Spirit (choose February 2020 session link) </w:t>
      </w:r>
    </w:p>
    <w:bookmarkStart w:id="4" w:name="_MON_1686546520"/>
    <w:bookmarkEnd w:id="4"/>
    <w:p w14:paraId="1EBE71FD" w14:textId="0F0A8815" w:rsidR="00D57334" w:rsidRDefault="006031B2" w:rsidP="00083B4E">
      <w:r>
        <w:object w:dxaOrig="1534" w:dyaOrig="997" w14:anchorId="069C3053">
          <v:shape id="_x0000_i1030" type="#_x0000_t75" alt="MI Spirit CoP" style="width:76.5pt;height:49.5pt" o:ole="">
            <v:imagedata r:id="rId16" o:title=""/>
          </v:shape>
          <o:OLEObject Type="Embed" ProgID="Word.Document.12" ShapeID="_x0000_i1030" DrawAspect="Icon" ObjectID="_1768801063" r:id="rId17">
            <o:FieldCodes>\s</o:FieldCodes>
          </o:OLEObject>
        </w:object>
      </w:r>
    </w:p>
    <w:p w14:paraId="7F4986F1" w14:textId="1F339011" w:rsidR="00083B4E" w:rsidRDefault="00083B4E" w:rsidP="00083B4E">
      <w:r>
        <w:rPr>
          <w:rFonts w:cstheme="minorHAnsi"/>
        </w:rPr>
        <w:lastRenderedPageBreak/>
        <w:t>Topic: Core Correctional Practices-</w:t>
      </w:r>
      <w:r>
        <w:t xml:space="preserve">pair up and practice role/real-playing the different CCP tools: conversations on alliance relationship; effective reinforcement, disapproval, and authority; cognitive-behavioral interventions such as Cost-Benefit Analysis, Thinking Report, Skill Building and Problem-Solving. Refer to CCP manual for information to expand on this cheat sheet and for help using the specific </w:t>
      </w:r>
      <w:proofErr w:type="gramStart"/>
      <w:r>
        <w:t>tools</w:t>
      </w:r>
      <w:proofErr w:type="gramEnd"/>
    </w:p>
    <w:bookmarkStart w:id="5" w:name="_MON_1694496712"/>
    <w:bookmarkEnd w:id="5"/>
    <w:p w14:paraId="65C4313A" w14:textId="43790A34" w:rsidR="006E1D5D" w:rsidRDefault="00733518" w:rsidP="00DC1C59">
      <w:r>
        <w:object w:dxaOrig="1534" w:dyaOrig="997" w14:anchorId="7664B360">
          <v:shape id="_x0000_i1031" type="#_x0000_t75" alt="CCP Cheat Sheet" style="width:76.5pt;height:49.5pt;mso-position-vertical:absolute" o:ole="">
            <v:imagedata r:id="rId18" o:title=""/>
          </v:shape>
          <o:OLEObject Type="Embed" ProgID="Word.Document.12" ShapeID="_x0000_i1031" DrawAspect="Icon" ObjectID="_1768801064" r:id="rId19">
            <o:FieldCodes>\s</o:FieldCodes>
          </o:OLEObject>
        </w:object>
      </w:r>
    </w:p>
    <w:p w14:paraId="2045B72A" w14:textId="57515203" w:rsidR="00D57334" w:rsidRDefault="00083B4E" w:rsidP="00DC1C59">
      <w:r>
        <w:t>Topic: How our Biases Impact How we do Assessments-</w:t>
      </w:r>
      <w:r w:rsidR="001523DF">
        <w:t xml:space="preserve">break group into breakout rooms. Discuss each question in your room. Come back to the large group after each question to share thoughts and insights. Note-taker should record insights and review. Group can look to find linkages and themes to pay attention to. All questions are highlighted in each of these two separate PowerPoint presentations. This could be done in one CoP or two separate CoPs. </w:t>
      </w:r>
    </w:p>
    <w:p w14:paraId="6DC3C6D5" w14:textId="63E105D7" w:rsidR="001523DF" w:rsidRDefault="00733518" w:rsidP="00DC1C59">
      <w:r>
        <w:object w:dxaOrig="1534" w:dyaOrig="997" w14:anchorId="216AFF32">
          <v:shape id="_x0000_i1032" type="#_x0000_t75" alt="How Our Biases Impact How We Do Work Part 1" style="width:76.5pt;height:49.5pt" o:ole="">
            <v:imagedata r:id="rId20" o:title=""/>
          </v:shape>
          <o:OLEObject Type="Embed" ProgID="PowerPoint.Show.12" ShapeID="_x0000_i1032" DrawAspect="Icon" ObjectID="_1768801065" r:id="rId21"/>
        </w:object>
      </w:r>
      <w:r>
        <w:object w:dxaOrig="1534" w:dyaOrig="997" w14:anchorId="0E430F31">
          <v:shape id="_x0000_i1033" type="#_x0000_t75" alt="How Our Biases Impact How We Do Our Work Part 2" style="width:76.5pt;height:49.5pt" o:ole="">
            <v:imagedata r:id="rId22" o:title=""/>
          </v:shape>
          <o:OLEObject Type="Embed" ProgID="PowerPoint.Show.12" ShapeID="_x0000_i1033" DrawAspect="Icon" ObjectID="_1768801066" r:id="rId23"/>
        </w:object>
      </w:r>
    </w:p>
    <w:p w14:paraId="534B2187" w14:textId="77777777" w:rsidR="00CC474D" w:rsidRDefault="00CC474D" w:rsidP="006031B2">
      <w:pPr>
        <w:pStyle w:val="H2"/>
      </w:pPr>
    </w:p>
    <w:p w14:paraId="4DC2B959" w14:textId="072FE404" w:rsidR="00DC1C59" w:rsidRPr="006031B2" w:rsidRDefault="00DC1C59" w:rsidP="006031B2">
      <w:pPr>
        <w:pStyle w:val="H2"/>
      </w:pPr>
      <w:r w:rsidRPr="006031B2">
        <w:t>Book Club</w:t>
      </w:r>
    </w:p>
    <w:p w14:paraId="30262407" w14:textId="180929AC" w:rsidR="00DC1C59" w:rsidRDefault="00DC1C59" w:rsidP="00116E4A">
      <w:r>
        <w:rPr>
          <w:i/>
          <w:iCs/>
        </w:rPr>
        <w:t>The Coaching Habit</w:t>
      </w:r>
      <w:r>
        <w:t>, Michael Bungay Stanier</w:t>
      </w:r>
    </w:p>
    <w:p w14:paraId="32907477" w14:textId="101F9219" w:rsidR="006A1C8E" w:rsidRPr="006A1C8E" w:rsidRDefault="006A1C8E" w:rsidP="00116E4A">
      <w:r>
        <w:rPr>
          <w:i/>
          <w:iCs/>
        </w:rPr>
        <w:t>The Advice Trap</w:t>
      </w:r>
      <w:r>
        <w:t>, Michael Bungay Stanier</w:t>
      </w:r>
    </w:p>
    <w:p w14:paraId="4240DB49" w14:textId="77777777" w:rsidR="00DC1C59" w:rsidRDefault="00DC1C59" w:rsidP="00116E4A">
      <w:r>
        <w:rPr>
          <w:i/>
          <w:iCs/>
        </w:rPr>
        <w:t xml:space="preserve">The New Jim Crow: Mass Incarceration in the Age of Colorblindness, </w:t>
      </w:r>
      <w:r>
        <w:t>Michelle Alexander</w:t>
      </w:r>
    </w:p>
    <w:p w14:paraId="4D2968F1" w14:textId="77777777" w:rsidR="00DC1C59" w:rsidRDefault="00DC1C59" w:rsidP="00116E4A">
      <w:proofErr w:type="spellStart"/>
      <w:r>
        <w:rPr>
          <w:i/>
          <w:iCs/>
        </w:rPr>
        <w:t>Caste</w:t>
      </w:r>
      <w:proofErr w:type="spellEnd"/>
      <w:r>
        <w:rPr>
          <w:i/>
          <w:iCs/>
        </w:rPr>
        <w:t>: The Origins of our Discontents</w:t>
      </w:r>
      <w:r>
        <w:t>, Isabel Wilkerson</w:t>
      </w:r>
    </w:p>
    <w:p w14:paraId="031EAB5F" w14:textId="77777777" w:rsidR="000E4FAB" w:rsidRDefault="000E4FAB" w:rsidP="00116E4A">
      <w:r>
        <w:rPr>
          <w:i/>
          <w:iCs/>
        </w:rPr>
        <w:t xml:space="preserve">Motivational Interviewing: Helping People Change, </w:t>
      </w:r>
      <w:r>
        <w:t>William R. Miller &amp; Stephen Rollnick</w:t>
      </w:r>
    </w:p>
    <w:p w14:paraId="0E921AA8" w14:textId="26349224" w:rsidR="00DC1C59" w:rsidRDefault="000E4FAB" w:rsidP="00116E4A">
      <w:r>
        <w:rPr>
          <w:i/>
          <w:iCs/>
        </w:rPr>
        <w:t xml:space="preserve">Therapy with Difficult Clients: Using the Precursors Model to Awaken Change, </w:t>
      </w:r>
      <w:r>
        <w:t>Fred J. Hanna</w:t>
      </w:r>
    </w:p>
    <w:p w14:paraId="49D72660" w14:textId="00E43AAF" w:rsidR="006A1C8E" w:rsidRDefault="006A1C8E" w:rsidP="00116E4A">
      <w:r>
        <w:rPr>
          <w:i/>
          <w:iCs/>
        </w:rPr>
        <w:t xml:space="preserve">Effective Psychotherapists: Clinical Skills that Improve Client Outcomes, </w:t>
      </w:r>
      <w:r>
        <w:t>William R. Miller &amp; Theresa B. Moyers</w:t>
      </w:r>
    </w:p>
    <w:p w14:paraId="4EAC0977" w14:textId="155E99AC" w:rsidR="00B219F1" w:rsidRDefault="00B219F1" w:rsidP="00116E4A">
      <w:r>
        <w:rPr>
          <w:i/>
          <w:iCs/>
        </w:rPr>
        <w:t>Halfway Home: Race, Punishment, and the Afterlife of Mass Incarceration,</w:t>
      </w:r>
      <w:r>
        <w:t xml:space="preserve"> Reuben Jonathan Miller</w:t>
      </w:r>
    </w:p>
    <w:p w14:paraId="693A1D45" w14:textId="51F4ED45" w:rsidR="00E20082" w:rsidRPr="00E20082" w:rsidRDefault="00E20082" w:rsidP="00116E4A">
      <w:r>
        <w:rPr>
          <w:i/>
          <w:iCs/>
        </w:rPr>
        <w:t xml:space="preserve">Pervasive Punishment: Making Sense of Mass Supervision, </w:t>
      </w:r>
      <w:r>
        <w:t>Fergus McNeill</w:t>
      </w:r>
    </w:p>
    <w:p w14:paraId="40EBE6CE" w14:textId="77777777" w:rsidR="00073B55" w:rsidRPr="006A1C8E" w:rsidRDefault="00073B55" w:rsidP="00DC1C59">
      <w:pPr>
        <w:rPr>
          <w:rFonts w:ascii="Ink Free" w:hAnsi="Ink Free"/>
          <w:b/>
          <w:bCs/>
          <w:sz w:val="28"/>
          <w:szCs w:val="28"/>
          <w:u w:val="single"/>
        </w:rPr>
      </w:pPr>
    </w:p>
    <w:p w14:paraId="44BF53EF" w14:textId="77777777" w:rsidR="00E44AE4" w:rsidRDefault="00E44AE4" w:rsidP="006031B2">
      <w:pPr>
        <w:pStyle w:val="H2"/>
      </w:pPr>
    </w:p>
    <w:p w14:paraId="5A72D0BE" w14:textId="77777777" w:rsidR="00E44AE4" w:rsidRDefault="00E44AE4" w:rsidP="006031B2">
      <w:pPr>
        <w:pStyle w:val="H2"/>
      </w:pPr>
    </w:p>
    <w:p w14:paraId="1425FD8B" w14:textId="77777777" w:rsidR="00E44AE4" w:rsidRDefault="00E44AE4" w:rsidP="006031B2">
      <w:pPr>
        <w:pStyle w:val="H2"/>
      </w:pPr>
    </w:p>
    <w:p w14:paraId="16156265" w14:textId="01BEEA0F" w:rsidR="00DC1C59" w:rsidRPr="006031B2" w:rsidRDefault="00DC1C59" w:rsidP="006031B2">
      <w:pPr>
        <w:pStyle w:val="H2"/>
      </w:pPr>
      <w:r w:rsidRPr="006031B2">
        <w:lastRenderedPageBreak/>
        <w:t>Online Videos/Webinars/Trainings</w:t>
      </w:r>
    </w:p>
    <w:p w14:paraId="68B31279" w14:textId="6891F39F" w:rsidR="0015200E" w:rsidRPr="00D216EE" w:rsidRDefault="00472070" w:rsidP="00DC1C59">
      <w:pPr>
        <w:rPr>
          <w:rStyle w:val="Hyperlink"/>
        </w:rPr>
      </w:pPr>
      <w:r>
        <w:t>**</w:t>
      </w:r>
      <w:r w:rsidR="00D216EE">
        <w:fldChar w:fldCharType="begin"/>
      </w:r>
      <w:r w:rsidR="00D216EE">
        <w:instrText xml:space="preserve"> HYPERLINK "https://www.bobpikegroup.com/webinars" </w:instrText>
      </w:r>
      <w:r w:rsidR="00D216EE">
        <w:fldChar w:fldCharType="separate"/>
      </w:r>
      <w:r w:rsidR="0015200E" w:rsidRPr="00D216EE">
        <w:rPr>
          <w:rStyle w:val="Hyperlink"/>
        </w:rPr>
        <w:t>Webinars (bobpikegroup.com): Foundational Skills for Trainers</w:t>
      </w:r>
    </w:p>
    <w:p w14:paraId="7F3DEB8F" w14:textId="19337F10" w:rsidR="00D216EE" w:rsidRDefault="00D216EE" w:rsidP="00DC1C59">
      <w:r>
        <w:fldChar w:fldCharType="end"/>
      </w:r>
      <w:r>
        <w:t>**</w:t>
      </w:r>
      <w:hyperlink r:id="rId24" w:history="1">
        <w:r w:rsidRPr="00D216EE">
          <w:rPr>
            <w:rStyle w:val="Hyperlink"/>
          </w:rPr>
          <w:t>How to Avoid Mindset Traps: Dr. Alexandra Walker, ACJI</w:t>
        </w:r>
      </w:hyperlink>
    </w:p>
    <w:p w14:paraId="74C1B252" w14:textId="3F6A3654" w:rsidR="00FE7E2F" w:rsidRDefault="00000000" w:rsidP="00DC1C59">
      <w:hyperlink r:id="rId25" w:history="1">
        <w:r w:rsidR="00FE7E2F" w:rsidRPr="00472070">
          <w:rPr>
            <w:rStyle w:val="Hyperlink"/>
          </w:rPr>
          <w:t>Crime and Justice in America</w:t>
        </w:r>
        <w:r w:rsidR="00472070" w:rsidRPr="00472070">
          <w:rPr>
            <w:rStyle w:val="Hyperlink"/>
          </w:rPr>
          <w:t xml:space="preserve">: Rehabilitation, Francis Cullen, </w:t>
        </w:r>
        <w:r w:rsidR="00FE7E2F" w:rsidRPr="00472070">
          <w:rPr>
            <w:rStyle w:val="Hyperlink"/>
          </w:rPr>
          <w:t>Robina Institute</w:t>
        </w:r>
      </w:hyperlink>
      <w:r w:rsidR="00FE7E2F">
        <w:t xml:space="preserve"> </w:t>
      </w:r>
    </w:p>
    <w:p w14:paraId="55C9FFC4" w14:textId="085D0CD3" w:rsidR="000E4FAB" w:rsidRDefault="00000000" w:rsidP="00DC1C59">
      <w:hyperlink r:id="rId26" w:history="1">
        <w:r w:rsidR="000E4FAB" w:rsidRPr="00116E4A">
          <w:rPr>
            <w:rStyle w:val="Hyperlink"/>
          </w:rPr>
          <w:t>The Role of Probation: Coach v. Referee, Brian Lovins</w:t>
        </w:r>
      </w:hyperlink>
      <w:r w:rsidR="007D6594">
        <w:t xml:space="preserve"> </w:t>
      </w:r>
    </w:p>
    <w:p w14:paraId="41B2CF3B" w14:textId="4C9E3A53" w:rsidR="00D57334" w:rsidRDefault="00000000" w:rsidP="00DC1C59">
      <w:hyperlink r:id="rId27" w:history="1">
        <w:r w:rsidR="000E4FAB" w:rsidRPr="006031B2">
          <w:rPr>
            <w:rStyle w:val="Hyperlink"/>
          </w:rPr>
          <w:t>How to Stop Screwing Yourself Over, Mel Robbins</w:t>
        </w:r>
      </w:hyperlink>
      <w:r w:rsidR="007D6594">
        <w:t xml:space="preserve"> </w:t>
      </w:r>
    </w:p>
    <w:p w14:paraId="7A61530E" w14:textId="4E229D5E" w:rsidR="000E4FAB" w:rsidRDefault="00000000" w:rsidP="00DC1C59">
      <w:hyperlink r:id="rId28" w:history="1">
        <w:r w:rsidR="000E4FAB" w:rsidRPr="00DB373C">
          <w:rPr>
            <w:rStyle w:val="Hyperlink"/>
          </w:rPr>
          <w:t>Developing Effective Working Relationships with Victims and Offenders for Community Corrections Professionals, National Criminal Justice Training Center</w:t>
        </w:r>
      </w:hyperlink>
      <w:r w:rsidR="007D6594">
        <w:t xml:space="preserve"> </w:t>
      </w:r>
    </w:p>
    <w:p w14:paraId="02BC3787" w14:textId="6CD39B0A" w:rsidR="000E4FAB" w:rsidRDefault="00000000" w:rsidP="00DC1C59">
      <w:hyperlink r:id="rId29" w:history="1">
        <w:r w:rsidR="000E4FAB" w:rsidRPr="00DB373C">
          <w:rPr>
            <w:rStyle w:val="Hyperlink"/>
          </w:rPr>
          <w:t>Great Lakes MI Collaborative Learning Sessions</w:t>
        </w:r>
      </w:hyperlink>
      <w:r w:rsidR="007D6594">
        <w:t xml:space="preserve"> </w:t>
      </w:r>
    </w:p>
    <w:p w14:paraId="09AAD7D7" w14:textId="17AC47CD" w:rsidR="000E4FAB" w:rsidRDefault="00000000" w:rsidP="00DC1C59">
      <w:hyperlink r:id="rId30" w:history="1">
        <w:r w:rsidR="000E4FAB" w:rsidRPr="00DB373C">
          <w:rPr>
            <w:rStyle w:val="Hyperlink"/>
          </w:rPr>
          <w:t>Beyond the Cliff-Vicarious Trauma, Washington Corrections Center for Women</w:t>
        </w:r>
      </w:hyperlink>
      <w:r w:rsidR="000E4FAB">
        <w:t xml:space="preserve"> </w:t>
      </w:r>
    </w:p>
    <w:p w14:paraId="05A29EFA" w14:textId="29A81931" w:rsidR="002C107C" w:rsidRDefault="00000000" w:rsidP="002C107C">
      <w:hyperlink r:id="rId31" w:history="1">
        <w:r w:rsidR="002C107C" w:rsidRPr="00DB373C">
          <w:rPr>
            <w:rStyle w:val="Hyperlink"/>
          </w:rPr>
          <w:t>Empathy</w:t>
        </w:r>
        <w:r w:rsidR="00552FC1" w:rsidRPr="00DB373C">
          <w:rPr>
            <w:rStyle w:val="Hyperlink"/>
          </w:rPr>
          <w:t>, Brene Brown</w:t>
        </w:r>
      </w:hyperlink>
      <w:r w:rsidR="002C107C">
        <w:t xml:space="preserve"> </w:t>
      </w:r>
    </w:p>
    <w:p w14:paraId="1A1E78A4" w14:textId="2F13CBC2" w:rsidR="002C107C" w:rsidRDefault="00000000" w:rsidP="002C107C">
      <w:hyperlink r:id="rId32" w:history="1">
        <w:r w:rsidR="002C107C" w:rsidRPr="00DB373C">
          <w:rPr>
            <w:rStyle w:val="Hyperlink"/>
          </w:rPr>
          <w:t>The Price of Invulnerability</w:t>
        </w:r>
        <w:r w:rsidR="00552FC1" w:rsidRPr="00DB373C">
          <w:rPr>
            <w:rStyle w:val="Hyperlink"/>
          </w:rPr>
          <w:t>, Brene Brown</w:t>
        </w:r>
      </w:hyperlink>
      <w:r w:rsidR="002C107C">
        <w:t xml:space="preserve"> </w:t>
      </w:r>
    </w:p>
    <w:p w14:paraId="57C7D78F" w14:textId="6423DC4D" w:rsidR="00073B55" w:rsidRDefault="00000000" w:rsidP="00DC1C59">
      <w:hyperlink r:id="rId33" w:history="1">
        <w:r w:rsidR="002C107C" w:rsidRPr="00DB373C">
          <w:rPr>
            <w:rStyle w:val="Hyperlink"/>
          </w:rPr>
          <w:t>How to Make Stress Your Friend</w:t>
        </w:r>
        <w:r w:rsidR="00552FC1" w:rsidRPr="00DB373C">
          <w:rPr>
            <w:rStyle w:val="Hyperlink"/>
          </w:rPr>
          <w:t>, Kelly McGonigal</w:t>
        </w:r>
      </w:hyperlink>
      <w:r w:rsidR="002C107C">
        <w:t xml:space="preserve"> </w:t>
      </w:r>
    </w:p>
    <w:p w14:paraId="484DA2C5" w14:textId="37F02F47" w:rsidR="00073B55" w:rsidRDefault="00000000" w:rsidP="00DC1C59">
      <w:hyperlink r:id="rId34" w:history="1">
        <w:r w:rsidR="00073B55" w:rsidRPr="00DB373C">
          <w:rPr>
            <w:rStyle w:val="Hyperlink"/>
          </w:rPr>
          <w:t>Dare to Lead Podcast, Brene Brown with Michael Bungay Stanier on Staying Curious a Little Longer</w:t>
        </w:r>
      </w:hyperlink>
      <w:r w:rsidR="00073B55">
        <w:t xml:space="preserve"> </w:t>
      </w:r>
    </w:p>
    <w:p w14:paraId="2CBAADD4" w14:textId="7336B82E" w:rsidR="002C107C" w:rsidRPr="00073B55" w:rsidRDefault="00000000" w:rsidP="00DC1C59">
      <w:pPr>
        <w:rPr>
          <w:color w:val="0563C1" w:themeColor="hyperlink"/>
          <w:u w:val="single"/>
        </w:rPr>
      </w:pPr>
      <w:hyperlink r:id="rId35" w:history="1">
        <w:r w:rsidR="0053376C" w:rsidRPr="00DB373C">
          <w:rPr>
            <w:rStyle w:val="Hyperlink"/>
          </w:rPr>
          <w:t>Want to get Great at Something? Get a Coach</w:t>
        </w:r>
        <w:r w:rsidR="00552FC1" w:rsidRPr="00DB373C">
          <w:rPr>
            <w:rStyle w:val="Hyperlink"/>
          </w:rPr>
          <w:t>, Atul Gawande</w:t>
        </w:r>
      </w:hyperlink>
      <w:r w:rsidR="0053376C">
        <w:t xml:space="preserve"> </w:t>
      </w:r>
    </w:p>
    <w:p w14:paraId="12B744F3" w14:textId="450C3238" w:rsidR="005B7542" w:rsidRDefault="00000000" w:rsidP="005B7542">
      <w:hyperlink r:id="rId36" w:history="1">
        <w:r w:rsidR="005B7542" w:rsidRPr="00DB373C">
          <w:rPr>
            <w:rStyle w:val="Hyperlink"/>
            <w:rFonts w:cs="Calibri"/>
          </w:rPr>
          <w:t>You Can’t Read the Label from Inside the Jar: Implementation Science, Glen Tapia</w:t>
        </w:r>
      </w:hyperlink>
      <w:r w:rsidR="005B7542">
        <w:rPr>
          <w:rFonts w:cs="Calibri"/>
        </w:rPr>
        <w:t xml:space="preserve"> </w:t>
      </w:r>
    </w:p>
    <w:p w14:paraId="6AA33C5A" w14:textId="63D18030" w:rsidR="005B7542" w:rsidRDefault="00000000" w:rsidP="005B7542">
      <w:hyperlink r:id="rId37" w:anchor="msdynttrid=i6OMK3ATd8BQlL_KNt-AMo5lsBS6pTxszW1y2lCoQuQ" w:history="1">
        <w:r w:rsidR="005B7542" w:rsidRPr="00DB373C">
          <w:rPr>
            <w:rStyle w:val="Hyperlink"/>
          </w:rPr>
          <w:t xml:space="preserve">Implementation Science </w:t>
        </w:r>
        <w:r w:rsidR="00083B4E" w:rsidRPr="00DB373C">
          <w:rPr>
            <w:rStyle w:val="Hyperlink"/>
          </w:rPr>
          <w:t xml:space="preserve">Basics for Evidence-Based Risk Reduction </w:t>
        </w:r>
        <w:r w:rsidR="005B7542" w:rsidRPr="00DB373C">
          <w:rPr>
            <w:rStyle w:val="Hyperlink"/>
          </w:rPr>
          <w:t xml:space="preserve">in </w:t>
        </w:r>
        <w:r w:rsidR="00083B4E" w:rsidRPr="00DB373C">
          <w:rPr>
            <w:rStyle w:val="Hyperlink"/>
          </w:rPr>
          <w:t>Justice Settings</w:t>
        </w:r>
        <w:r w:rsidR="005B7542" w:rsidRPr="00DB373C">
          <w:rPr>
            <w:rStyle w:val="Hyperlink"/>
          </w:rPr>
          <w:t>, Glen Tapia &amp; Alexandra Walker</w:t>
        </w:r>
        <w:r w:rsidR="003120F2" w:rsidRPr="00DB373C">
          <w:rPr>
            <w:rStyle w:val="Hyperlink"/>
          </w:rPr>
          <w:t>-ACJI</w:t>
        </w:r>
      </w:hyperlink>
      <w:r w:rsidR="005B7542">
        <w:t xml:space="preserve"> </w:t>
      </w:r>
    </w:p>
    <w:p w14:paraId="29394A40" w14:textId="4FF41C21" w:rsidR="005B7542" w:rsidRDefault="00000000" w:rsidP="005B7542">
      <w:hyperlink r:id="rId38" w:history="1">
        <w:r w:rsidR="005B7542" w:rsidRPr="00DB373C">
          <w:rPr>
            <w:rStyle w:val="Hyperlink"/>
          </w:rPr>
          <w:t>Improving Criminal Justice with Four Mindset Shifts, Nicholas Powell</w:t>
        </w:r>
      </w:hyperlink>
      <w:r w:rsidR="005B7542">
        <w:t xml:space="preserve"> </w:t>
      </w:r>
    </w:p>
    <w:p w14:paraId="630F3815" w14:textId="6EEA8296" w:rsidR="00226AB9" w:rsidRDefault="00000000" w:rsidP="005B7542">
      <w:hyperlink r:id="rId39" w:anchor="msdynttrid=-fqYBoelyxV3QL-0is7AuF-AgmESHxpkvTzED1yRac0" w:history="1">
        <w:r w:rsidR="00083B4E" w:rsidRPr="00DB373C">
          <w:rPr>
            <w:rStyle w:val="Hyperlink"/>
          </w:rPr>
          <w:t>Core Correctional Practices and Remote Supervision, Multi-Health Systems</w:t>
        </w:r>
      </w:hyperlink>
      <w:r w:rsidR="00083B4E">
        <w:t xml:space="preserve"> </w:t>
      </w:r>
    </w:p>
    <w:p w14:paraId="21D3FB39" w14:textId="321D5856" w:rsidR="003120F2" w:rsidRDefault="00000000" w:rsidP="005B7542">
      <w:hyperlink r:id="rId40" w:history="1">
        <w:r w:rsidR="003120F2" w:rsidRPr="007F2086">
          <w:rPr>
            <w:rStyle w:val="Hyperlink"/>
          </w:rPr>
          <w:t>The Organizationally Intelligent Leader</w:t>
        </w:r>
        <w:r w:rsidR="006C3B9D" w:rsidRPr="007F2086">
          <w:rPr>
            <w:rStyle w:val="Hyperlink"/>
          </w:rPr>
          <w:t xml:space="preserve">: </w:t>
        </w:r>
        <w:r w:rsidR="003120F2" w:rsidRPr="007F2086">
          <w:rPr>
            <w:rStyle w:val="Hyperlink"/>
          </w:rPr>
          <w:t>Upping Our Game with EBP Implementation and Justice Reform, Glen Tapia-ACJI</w:t>
        </w:r>
      </w:hyperlink>
      <w:r w:rsidR="003120F2">
        <w:t xml:space="preserve">  </w:t>
      </w:r>
    </w:p>
    <w:p w14:paraId="7C1D6FA9" w14:textId="76976D72" w:rsidR="006C3B9D" w:rsidRDefault="00000000" w:rsidP="006C3B9D">
      <w:hyperlink r:id="rId41" w:history="1">
        <w:r w:rsidR="006C3B9D">
          <w:rPr>
            <w:rStyle w:val="Hyperlink"/>
          </w:rPr>
          <w:t>Ask the Expert Series: Trauma Informed Care | Virtual | May 18, 2021 (fvtc.edu)</w:t>
        </w:r>
      </w:hyperlink>
    </w:p>
    <w:p w14:paraId="0CDADEF0" w14:textId="78701642" w:rsidR="006C3B9D" w:rsidRDefault="00000000" w:rsidP="006C3B9D">
      <w:pPr>
        <w:spacing w:line="312" w:lineRule="auto"/>
      </w:pPr>
      <w:hyperlink r:id="rId42" w:history="1">
        <w:r w:rsidR="006C3B9D">
          <w:rPr>
            <w:rStyle w:val="Hyperlink"/>
          </w:rPr>
          <w:t>Flipping the Switch Panel Discussion</w:t>
        </w:r>
      </w:hyperlink>
      <w:r w:rsidR="007F2086">
        <w:rPr>
          <w:rStyle w:val="Hyperlink"/>
        </w:rPr>
        <w:t>: Shifting to Virtual Engagement and Intervention, Hosted by Ramsey County</w:t>
      </w:r>
    </w:p>
    <w:p w14:paraId="2BCFFEE8" w14:textId="448691BF" w:rsidR="006C3B9D" w:rsidRDefault="00000000" w:rsidP="005B7542">
      <w:hyperlink r:id="rId43" w:history="1">
        <w:r w:rsidR="006C3B9D" w:rsidRPr="007F2086">
          <w:rPr>
            <w:rStyle w:val="Hyperlink"/>
          </w:rPr>
          <w:t>Criminal Justice Transformation: The 5</w:t>
        </w:r>
        <w:r w:rsidR="006C3B9D" w:rsidRPr="007F2086">
          <w:rPr>
            <w:rStyle w:val="Hyperlink"/>
            <w:vertAlign w:val="superscript"/>
          </w:rPr>
          <w:t>th</w:t>
        </w:r>
        <w:r w:rsidR="006C3B9D" w:rsidRPr="007F2086">
          <w:rPr>
            <w:rStyle w:val="Hyperlink"/>
          </w:rPr>
          <w:t xml:space="preserve"> Podcast interview with Brian Lovins</w:t>
        </w:r>
      </w:hyperlink>
      <w:r w:rsidR="006C3B9D">
        <w:t xml:space="preserve"> </w:t>
      </w:r>
    </w:p>
    <w:p w14:paraId="4F4A80F8" w14:textId="3B979250" w:rsidR="0064007E" w:rsidRDefault="00000000" w:rsidP="0064007E">
      <w:hyperlink r:id="rId44" w:history="1">
        <w:r w:rsidR="0064007E" w:rsidRPr="007F2086">
          <w:rPr>
            <w:rStyle w:val="Hyperlink"/>
          </w:rPr>
          <w:t>How to Tame Your Advice Monster: Ted Talk with Michael Bungay Stanier</w:t>
        </w:r>
      </w:hyperlink>
      <w:r w:rsidR="0064007E">
        <w:t xml:space="preserve"> </w:t>
      </w:r>
    </w:p>
    <w:p w14:paraId="3EBB59C9" w14:textId="46DF6169" w:rsidR="0064007E" w:rsidRDefault="00000000" w:rsidP="0064007E">
      <w:hyperlink r:id="rId45" w:history="1">
        <w:r w:rsidR="0064007E" w:rsidRPr="007F2086">
          <w:rPr>
            <w:rStyle w:val="Hyperlink"/>
          </w:rPr>
          <w:t>Don’t Call People Out-Call Them In: Ted Talk with Loretta J. Ross</w:t>
        </w:r>
      </w:hyperlink>
      <w:r w:rsidR="0064007E">
        <w:t xml:space="preserve"> </w:t>
      </w:r>
    </w:p>
    <w:p w14:paraId="181C32F5" w14:textId="23F7E283" w:rsidR="0064007E" w:rsidRDefault="00000000" w:rsidP="005B7542">
      <w:hyperlink r:id="rId46" w:history="1">
        <w:r w:rsidR="0064007E" w:rsidRPr="007F2086">
          <w:rPr>
            <w:rStyle w:val="Hyperlink"/>
          </w:rPr>
          <w:t>Proud Voices Podcast-LGBTQ + Recovery Community</w:t>
        </w:r>
      </w:hyperlink>
      <w:r w:rsidR="0064007E">
        <w:t xml:space="preserve"> </w:t>
      </w:r>
    </w:p>
    <w:p w14:paraId="5910982E" w14:textId="711DC6F9" w:rsidR="0064007E" w:rsidRDefault="00000000" w:rsidP="005B7542">
      <w:hyperlink r:id="rId47" w:history="1">
        <w:r w:rsidR="0064007E" w:rsidRPr="00733518">
          <w:rPr>
            <w:rStyle w:val="Hyperlink"/>
          </w:rPr>
          <w:t>Role Clarification Model: The Change Companies</w:t>
        </w:r>
      </w:hyperlink>
      <w:r w:rsidR="0064007E">
        <w:t xml:space="preserve"> </w:t>
      </w:r>
    </w:p>
    <w:p w14:paraId="4DA8F3B4" w14:textId="7E2C9EB8" w:rsidR="006C3B9D" w:rsidRDefault="00000000" w:rsidP="005B7542">
      <w:hyperlink r:id="rId48" w:history="1">
        <w:r w:rsidR="0064007E" w:rsidRPr="00733518">
          <w:rPr>
            <w:rStyle w:val="Hyperlink"/>
          </w:rPr>
          <w:t>The Intersection of Trauma and RNR Principles: Multi-Health Systems with Dr. Ralph Fretz</w:t>
        </w:r>
      </w:hyperlink>
      <w:r w:rsidR="0064007E">
        <w:t xml:space="preserve">  </w:t>
      </w:r>
    </w:p>
    <w:p w14:paraId="5167380D" w14:textId="3B900EF9" w:rsidR="006E0BEA" w:rsidRDefault="00000000" w:rsidP="001A75CE">
      <w:hyperlink r:id="rId49" w:history="1">
        <w:r w:rsidR="006E0BEA" w:rsidRPr="006E0BEA">
          <w:rPr>
            <w:rStyle w:val="Hyperlink"/>
          </w:rPr>
          <w:t>The Five Dynamics of Effective Implementation: Alexandra Walker-ACJI</w:t>
        </w:r>
      </w:hyperlink>
    </w:p>
    <w:p w14:paraId="00306177" w14:textId="4EC75DD3" w:rsidR="001A75CE" w:rsidRDefault="00000000" w:rsidP="001A75CE">
      <w:hyperlink r:id="rId50" w:history="1">
        <w:r w:rsidR="001A75CE" w:rsidRPr="00733518">
          <w:rPr>
            <w:rStyle w:val="Hyperlink"/>
          </w:rPr>
          <w:t>MI Brief Consultations: Role-Play Focus Engaging</w:t>
        </w:r>
      </w:hyperlink>
      <w:r w:rsidR="001A75CE">
        <w:t xml:space="preserve"> </w:t>
      </w:r>
    </w:p>
    <w:p w14:paraId="5B17B333" w14:textId="293741A9" w:rsidR="001A75CE" w:rsidRDefault="00000000" w:rsidP="001A75CE">
      <w:hyperlink r:id="rId51" w:history="1">
        <w:r w:rsidR="001A75CE" w:rsidRPr="00733518">
          <w:rPr>
            <w:rStyle w:val="Hyperlink"/>
          </w:rPr>
          <w:t>MI Role Play: Patient Addicted to Oxycontin</w:t>
        </w:r>
      </w:hyperlink>
      <w:r w:rsidR="001A75CE">
        <w:t xml:space="preserve"> </w:t>
      </w:r>
    </w:p>
    <w:p w14:paraId="2B1C48A3" w14:textId="4C8B3B34" w:rsidR="009305DC" w:rsidRDefault="00000000" w:rsidP="009305DC">
      <w:hyperlink r:id="rId52" w:history="1">
        <w:r w:rsidR="009305DC" w:rsidRPr="009305DC">
          <w:rPr>
            <w:rStyle w:val="Hyperlink"/>
          </w:rPr>
          <w:t>Finite Thinking vs. Infinite Mindset: Simon Sinek</w:t>
        </w:r>
      </w:hyperlink>
    </w:p>
    <w:p w14:paraId="75A5040D" w14:textId="6A766363" w:rsidR="009305DC" w:rsidRDefault="00000000" w:rsidP="009305DC">
      <w:hyperlink r:id="rId53" w:history="1">
        <w:r w:rsidR="009305DC" w:rsidRPr="009305DC">
          <w:rPr>
            <w:rStyle w:val="Hyperlink"/>
          </w:rPr>
          <w:t>Understanding VUCA: Leading in Volatile, Uncertain, Complex and Ambiguous Environments: Alexandra Walker- ACJI</w:t>
        </w:r>
      </w:hyperlink>
    </w:p>
    <w:p w14:paraId="07AD2AA1" w14:textId="70C81EBF" w:rsidR="009305DC" w:rsidRPr="009305DC" w:rsidRDefault="00000000" w:rsidP="009305DC">
      <w:hyperlink r:id="rId54" w:anchor="msdynttrid=vGqfwoBM5-QaZN054POnDkHYNlSAAj9h8ON47u8JGwg" w:history="1">
        <w:r w:rsidR="009305DC" w:rsidRPr="00B26756">
          <w:rPr>
            <w:rStyle w:val="Hyperlink"/>
          </w:rPr>
          <w:t xml:space="preserve">National Guidelines for Post-Conviction Risk and Needs Assessment: Multi-Health Systems with </w:t>
        </w:r>
        <w:r w:rsidR="00B26756" w:rsidRPr="00B26756">
          <w:rPr>
            <w:rStyle w:val="Hyperlink"/>
          </w:rPr>
          <w:t>Dr. Sarah L. Desmarais &amp; David A. D’Amora</w:t>
        </w:r>
      </w:hyperlink>
    </w:p>
    <w:p w14:paraId="74B0ADF4" w14:textId="77777777" w:rsidR="00CC474D" w:rsidRDefault="00CC474D" w:rsidP="006031B2">
      <w:pPr>
        <w:pStyle w:val="H2"/>
      </w:pPr>
    </w:p>
    <w:p w14:paraId="32ABBC49" w14:textId="0EEB51E0" w:rsidR="00B93E1B" w:rsidRDefault="00B93E1B" w:rsidP="006031B2">
      <w:pPr>
        <w:pStyle w:val="H2"/>
      </w:pPr>
      <w:r>
        <w:t>Research Articles</w:t>
      </w:r>
    </w:p>
    <w:p w14:paraId="62E904D7" w14:textId="618D7388" w:rsidR="0015200E" w:rsidRDefault="0015200E" w:rsidP="006031B2">
      <w:pPr>
        <w:pStyle w:val="H2"/>
        <w:rPr>
          <w:rFonts w:asciiTheme="minorHAnsi" w:hAnsiTheme="minorHAnsi" w:cstheme="minorHAnsi"/>
          <w:b w:val="0"/>
          <w:bCs w:val="0"/>
          <w:sz w:val="22"/>
          <w:szCs w:val="22"/>
          <w:u w:val="none"/>
        </w:rPr>
      </w:pPr>
      <w:r>
        <w:rPr>
          <w:rFonts w:asciiTheme="minorHAnsi" w:hAnsiTheme="minorHAnsi" w:cstheme="minorHAnsi"/>
          <w:b w:val="0"/>
          <w:bCs w:val="0"/>
          <w:sz w:val="22"/>
          <w:szCs w:val="22"/>
          <w:u w:val="none"/>
        </w:rPr>
        <w:t>**The Concurrent and Predictive Validity of a Needs and Responsivity Assessment System: Valerie Clark, Ph.D. &amp; Grant Duwe, Ph.D.</w:t>
      </w:r>
    </w:p>
    <w:p w14:paraId="13D8C282" w14:textId="71D9456F" w:rsidR="0015200E" w:rsidRDefault="0015200E" w:rsidP="006031B2">
      <w:pPr>
        <w:pStyle w:val="H2"/>
        <w:rPr>
          <w:rFonts w:asciiTheme="minorHAnsi" w:hAnsiTheme="minorHAnsi" w:cstheme="minorHAnsi"/>
          <w:b w:val="0"/>
          <w:bCs w:val="0"/>
          <w:sz w:val="22"/>
          <w:szCs w:val="22"/>
          <w:u w:val="none"/>
        </w:rPr>
      </w:pPr>
      <w:r>
        <w:rPr>
          <w:rFonts w:asciiTheme="minorHAnsi" w:hAnsiTheme="minorHAnsi" w:cstheme="minorHAnsi"/>
          <w:b w:val="0"/>
          <w:bCs w:val="0"/>
          <w:sz w:val="22"/>
          <w:szCs w:val="22"/>
          <w:u w:val="none"/>
        </w:rPr>
        <w:object w:dxaOrig="1534" w:dyaOrig="997" w14:anchorId="24549AE9">
          <v:shape id="_x0000_i1034" type="#_x0000_t75" style="width:69pt;height:45pt" o:ole="">
            <v:imagedata r:id="rId55" o:title=""/>
          </v:shape>
          <o:OLEObject Type="Embed" ProgID="Acrobat.Document.DC" ShapeID="_x0000_i1034" DrawAspect="Icon" ObjectID="_1768801067" r:id="rId56"/>
        </w:object>
      </w:r>
    </w:p>
    <w:p w14:paraId="37EA607C" w14:textId="22BA5F5C" w:rsidR="0034069F" w:rsidRDefault="0034069F" w:rsidP="006031B2">
      <w:pPr>
        <w:pStyle w:val="H2"/>
        <w:rPr>
          <w:rFonts w:asciiTheme="minorHAnsi" w:hAnsiTheme="minorHAnsi" w:cstheme="minorHAnsi"/>
          <w:b w:val="0"/>
          <w:bCs w:val="0"/>
          <w:sz w:val="22"/>
          <w:szCs w:val="22"/>
          <w:u w:val="none"/>
        </w:rPr>
      </w:pPr>
      <w:r>
        <w:rPr>
          <w:rFonts w:asciiTheme="minorHAnsi" w:hAnsiTheme="minorHAnsi" w:cstheme="minorHAnsi"/>
          <w:b w:val="0"/>
          <w:bCs w:val="0"/>
          <w:sz w:val="22"/>
          <w:szCs w:val="22"/>
          <w:u w:val="none"/>
        </w:rPr>
        <w:t>Desistance and the “Feared Self”: Toward an Identity Theory of Criminal Desistance: Ray Paternoster &amp; Shawn Bushway</w:t>
      </w:r>
    </w:p>
    <w:p w14:paraId="37273B18" w14:textId="4A628445" w:rsidR="0034069F" w:rsidRDefault="0034069F" w:rsidP="006031B2">
      <w:pPr>
        <w:pStyle w:val="H2"/>
        <w:rPr>
          <w:rFonts w:asciiTheme="minorHAnsi" w:hAnsiTheme="minorHAnsi" w:cstheme="minorHAnsi"/>
          <w:b w:val="0"/>
          <w:bCs w:val="0"/>
          <w:sz w:val="22"/>
          <w:szCs w:val="22"/>
          <w:u w:val="none"/>
        </w:rPr>
      </w:pPr>
      <w:r>
        <w:rPr>
          <w:rFonts w:asciiTheme="minorHAnsi" w:hAnsiTheme="minorHAnsi" w:cstheme="minorHAnsi"/>
          <w:b w:val="0"/>
          <w:bCs w:val="0"/>
          <w:sz w:val="22"/>
          <w:szCs w:val="22"/>
          <w:u w:val="none"/>
        </w:rPr>
        <w:object w:dxaOrig="1531" w:dyaOrig="991" w14:anchorId="03B38845">
          <v:shape id="_x0000_i1035" type="#_x0000_t75" style="width:71.25pt;height:45.75pt" o:ole="">
            <v:imagedata r:id="rId57" o:title=""/>
          </v:shape>
          <o:OLEObject Type="Embed" ProgID="Acrobat.Document.DC" ShapeID="_x0000_i1035" DrawAspect="Icon" ObjectID="_1768801068" r:id="rId58"/>
        </w:object>
      </w:r>
    </w:p>
    <w:p w14:paraId="1D69E13A" w14:textId="6598565F" w:rsidR="0034069F" w:rsidRDefault="0034069F" w:rsidP="006031B2">
      <w:pPr>
        <w:pStyle w:val="H2"/>
        <w:rPr>
          <w:rFonts w:asciiTheme="minorHAnsi" w:hAnsiTheme="minorHAnsi" w:cstheme="minorHAnsi"/>
          <w:b w:val="0"/>
          <w:bCs w:val="0"/>
          <w:sz w:val="22"/>
          <w:szCs w:val="22"/>
          <w:u w:val="none"/>
        </w:rPr>
      </w:pPr>
      <w:r>
        <w:rPr>
          <w:rFonts w:asciiTheme="minorHAnsi" w:hAnsiTheme="minorHAnsi" w:cstheme="minorHAnsi"/>
          <w:b w:val="0"/>
          <w:bCs w:val="0"/>
          <w:sz w:val="22"/>
          <w:szCs w:val="22"/>
          <w:u w:val="none"/>
        </w:rPr>
        <w:t>Identities Through Time: An Exploration of Identity Change as a Cause of Desistance: Michael Rocque, Chad Posick, Ray Paternoster</w:t>
      </w:r>
    </w:p>
    <w:p w14:paraId="2FF2EFF2" w14:textId="1EF5A548" w:rsidR="0034069F" w:rsidRDefault="0034069F" w:rsidP="006031B2">
      <w:pPr>
        <w:pStyle w:val="H2"/>
        <w:rPr>
          <w:rFonts w:asciiTheme="minorHAnsi" w:hAnsiTheme="minorHAnsi" w:cstheme="minorHAnsi"/>
          <w:b w:val="0"/>
          <w:bCs w:val="0"/>
          <w:sz w:val="22"/>
          <w:szCs w:val="22"/>
          <w:u w:val="none"/>
        </w:rPr>
      </w:pPr>
      <w:r>
        <w:rPr>
          <w:rFonts w:asciiTheme="minorHAnsi" w:hAnsiTheme="minorHAnsi" w:cstheme="minorHAnsi"/>
          <w:b w:val="0"/>
          <w:bCs w:val="0"/>
          <w:sz w:val="22"/>
          <w:szCs w:val="22"/>
          <w:u w:val="none"/>
        </w:rPr>
        <w:object w:dxaOrig="1531" w:dyaOrig="991" w14:anchorId="4D50DBB1">
          <v:shape id="_x0000_i1036" type="#_x0000_t75" style="width:70.5pt;height:45.75pt" o:ole="">
            <v:imagedata r:id="rId59" o:title=""/>
          </v:shape>
          <o:OLEObject Type="Embed" ProgID="Acrobat.Document.DC" ShapeID="_x0000_i1036" DrawAspect="Icon" ObjectID="_1768801069" r:id="rId60"/>
        </w:object>
      </w:r>
    </w:p>
    <w:p w14:paraId="1C527676" w14:textId="60E42021" w:rsidR="0034069F" w:rsidRDefault="0034069F" w:rsidP="006031B2">
      <w:pPr>
        <w:pStyle w:val="H2"/>
        <w:rPr>
          <w:rFonts w:asciiTheme="minorHAnsi" w:hAnsiTheme="minorHAnsi" w:cstheme="minorHAnsi"/>
          <w:b w:val="0"/>
          <w:bCs w:val="0"/>
          <w:sz w:val="22"/>
          <w:szCs w:val="22"/>
          <w:u w:val="none"/>
        </w:rPr>
      </w:pPr>
      <w:r>
        <w:rPr>
          <w:rFonts w:asciiTheme="minorHAnsi" w:hAnsiTheme="minorHAnsi" w:cstheme="minorHAnsi"/>
          <w:b w:val="0"/>
          <w:bCs w:val="0"/>
          <w:sz w:val="22"/>
          <w:szCs w:val="22"/>
          <w:u w:val="none"/>
        </w:rPr>
        <w:t>Value orientations, life transitions, and desistance: Assessing competing perspectives: Kyle J. Thomas, Holly Nguyen, Erica P. Jackson</w:t>
      </w:r>
    </w:p>
    <w:p w14:paraId="41C6027A" w14:textId="58EC80D9" w:rsidR="006E0BEA" w:rsidRDefault="0034069F" w:rsidP="006031B2">
      <w:pPr>
        <w:pStyle w:val="H2"/>
        <w:rPr>
          <w:rFonts w:asciiTheme="minorHAnsi" w:hAnsiTheme="minorHAnsi" w:cstheme="minorHAnsi"/>
          <w:b w:val="0"/>
          <w:bCs w:val="0"/>
          <w:sz w:val="22"/>
          <w:szCs w:val="22"/>
          <w:u w:val="none"/>
        </w:rPr>
      </w:pPr>
      <w:r>
        <w:rPr>
          <w:rFonts w:asciiTheme="minorHAnsi" w:hAnsiTheme="minorHAnsi" w:cstheme="minorHAnsi"/>
          <w:b w:val="0"/>
          <w:bCs w:val="0"/>
          <w:sz w:val="22"/>
          <w:szCs w:val="22"/>
          <w:u w:val="none"/>
        </w:rPr>
        <w:object w:dxaOrig="1531" w:dyaOrig="991" w14:anchorId="3EAD7720">
          <v:shape id="_x0000_i1037" type="#_x0000_t75" style="width:71.25pt;height:45.75pt" o:ole="">
            <v:imagedata r:id="rId61" o:title=""/>
          </v:shape>
          <o:OLEObject Type="Embed" ProgID="Acrobat.Document.DC" ShapeID="_x0000_i1037" DrawAspect="Icon" ObjectID="_1768801070" r:id="rId62"/>
        </w:object>
      </w:r>
    </w:p>
    <w:p w14:paraId="3956ABBF" w14:textId="77777777" w:rsidR="0015200E" w:rsidRDefault="0015200E" w:rsidP="006031B2">
      <w:pPr>
        <w:pStyle w:val="H2"/>
        <w:rPr>
          <w:rFonts w:asciiTheme="minorHAnsi" w:hAnsiTheme="minorHAnsi" w:cstheme="minorHAnsi"/>
          <w:b w:val="0"/>
          <w:bCs w:val="0"/>
          <w:sz w:val="22"/>
          <w:szCs w:val="22"/>
          <w:u w:val="none"/>
        </w:rPr>
      </w:pPr>
    </w:p>
    <w:p w14:paraId="378A3931" w14:textId="77777777" w:rsidR="0015200E" w:rsidRDefault="0015200E" w:rsidP="006031B2">
      <w:pPr>
        <w:pStyle w:val="H2"/>
        <w:rPr>
          <w:rFonts w:asciiTheme="minorHAnsi" w:hAnsiTheme="minorHAnsi" w:cstheme="minorHAnsi"/>
          <w:b w:val="0"/>
          <w:bCs w:val="0"/>
          <w:sz w:val="22"/>
          <w:szCs w:val="22"/>
          <w:u w:val="none"/>
        </w:rPr>
      </w:pPr>
    </w:p>
    <w:p w14:paraId="666C6376" w14:textId="4D079920" w:rsidR="00B93E1B" w:rsidRDefault="0034069F" w:rsidP="006031B2">
      <w:pPr>
        <w:pStyle w:val="H2"/>
        <w:rPr>
          <w:rFonts w:asciiTheme="minorHAnsi" w:hAnsiTheme="minorHAnsi" w:cstheme="minorHAnsi"/>
          <w:b w:val="0"/>
          <w:bCs w:val="0"/>
          <w:sz w:val="22"/>
          <w:szCs w:val="22"/>
          <w:u w:val="none"/>
        </w:rPr>
      </w:pPr>
      <w:r>
        <w:rPr>
          <w:rFonts w:asciiTheme="minorHAnsi" w:hAnsiTheme="minorHAnsi" w:cstheme="minorHAnsi"/>
          <w:b w:val="0"/>
          <w:bCs w:val="0"/>
          <w:sz w:val="22"/>
          <w:szCs w:val="22"/>
          <w:u w:val="none"/>
        </w:rPr>
        <w:lastRenderedPageBreak/>
        <w:t>Race-Specific Risk Factors for All-Cause, Natural and Unnatural Deaths Among Individuals Released from State Prison: Susan McNeeley, Ph.D., Valerie Clark, Ph.D., Grant Duwe, Ph.D.</w:t>
      </w:r>
    </w:p>
    <w:p w14:paraId="23C8F285" w14:textId="48CFEA55" w:rsidR="006E0BEA" w:rsidRDefault="0034069F" w:rsidP="006031B2">
      <w:pPr>
        <w:pStyle w:val="H2"/>
        <w:rPr>
          <w:rFonts w:asciiTheme="minorHAnsi" w:hAnsiTheme="minorHAnsi" w:cstheme="minorHAnsi"/>
          <w:b w:val="0"/>
          <w:bCs w:val="0"/>
          <w:sz w:val="22"/>
          <w:szCs w:val="22"/>
          <w:u w:val="none"/>
        </w:rPr>
      </w:pPr>
      <w:r>
        <w:rPr>
          <w:rFonts w:asciiTheme="minorHAnsi" w:hAnsiTheme="minorHAnsi" w:cstheme="minorHAnsi"/>
          <w:b w:val="0"/>
          <w:bCs w:val="0"/>
          <w:sz w:val="22"/>
          <w:szCs w:val="22"/>
          <w:u w:val="none"/>
        </w:rPr>
        <w:object w:dxaOrig="1531" w:dyaOrig="991" w14:anchorId="66ACB3B4">
          <v:shape id="_x0000_i1038" type="#_x0000_t75" style="width:71.25pt;height:45.75pt" o:ole="">
            <v:imagedata r:id="rId63" o:title=""/>
          </v:shape>
          <o:OLEObject Type="Embed" ProgID="Acrobat.Document.DC" ShapeID="_x0000_i1038" DrawAspect="Icon" ObjectID="_1768801071" r:id="rId64"/>
        </w:object>
      </w:r>
    </w:p>
    <w:p w14:paraId="455D4BB5" w14:textId="39E5A7AC" w:rsidR="00B93E1B" w:rsidRDefault="00B93E1B" w:rsidP="006031B2">
      <w:pPr>
        <w:pStyle w:val="H2"/>
        <w:rPr>
          <w:rFonts w:asciiTheme="minorHAnsi" w:hAnsiTheme="minorHAnsi" w:cstheme="minorHAnsi"/>
          <w:b w:val="0"/>
          <w:bCs w:val="0"/>
          <w:sz w:val="22"/>
          <w:szCs w:val="22"/>
          <w:u w:val="none"/>
        </w:rPr>
      </w:pPr>
      <w:r>
        <w:rPr>
          <w:rFonts w:asciiTheme="minorHAnsi" w:hAnsiTheme="minorHAnsi" w:cstheme="minorHAnsi"/>
          <w:b w:val="0"/>
          <w:bCs w:val="0"/>
          <w:sz w:val="22"/>
          <w:szCs w:val="22"/>
          <w:u w:val="none"/>
        </w:rPr>
        <w:t>Prison Behavior and the Self: Exploring the Relationship Between Different Forms of Identity in Prison Misconduct</w:t>
      </w:r>
      <w:r w:rsidR="0034069F">
        <w:rPr>
          <w:rFonts w:asciiTheme="minorHAnsi" w:hAnsiTheme="minorHAnsi" w:cstheme="minorHAnsi"/>
          <w:b w:val="0"/>
          <w:bCs w:val="0"/>
          <w:sz w:val="22"/>
          <w:szCs w:val="22"/>
          <w:u w:val="none"/>
        </w:rPr>
        <w:t>:</w:t>
      </w:r>
      <w:r>
        <w:rPr>
          <w:rFonts w:asciiTheme="minorHAnsi" w:hAnsiTheme="minorHAnsi" w:cstheme="minorHAnsi"/>
          <w:b w:val="0"/>
          <w:bCs w:val="0"/>
          <w:sz w:val="22"/>
          <w:szCs w:val="22"/>
          <w:u w:val="none"/>
        </w:rPr>
        <w:t xml:space="preserve"> Michael Rocque, Grant Duwe, Valerie Clark</w:t>
      </w:r>
    </w:p>
    <w:p w14:paraId="5AEB4367" w14:textId="035B231A" w:rsidR="00B93E1B" w:rsidRDefault="0034069F" w:rsidP="006031B2">
      <w:pPr>
        <w:pStyle w:val="H2"/>
        <w:rPr>
          <w:rFonts w:asciiTheme="minorHAnsi" w:hAnsiTheme="minorHAnsi" w:cstheme="minorHAnsi"/>
          <w:b w:val="0"/>
          <w:bCs w:val="0"/>
          <w:sz w:val="22"/>
          <w:szCs w:val="22"/>
          <w:u w:val="none"/>
        </w:rPr>
      </w:pPr>
      <w:r>
        <w:rPr>
          <w:rFonts w:asciiTheme="minorHAnsi" w:hAnsiTheme="minorHAnsi" w:cstheme="minorHAnsi"/>
          <w:b w:val="0"/>
          <w:bCs w:val="0"/>
          <w:sz w:val="22"/>
          <w:szCs w:val="22"/>
          <w:u w:val="none"/>
        </w:rPr>
        <w:object w:dxaOrig="1531" w:dyaOrig="991" w14:anchorId="7DD477E3">
          <v:shape id="_x0000_i1039" type="#_x0000_t75" style="width:70.5pt;height:45.75pt" o:ole="">
            <v:imagedata r:id="rId65" o:title=""/>
          </v:shape>
          <o:OLEObject Type="Embed" ProgID="Acrobat.Document.DC" ShapeID="_x0000_i1039" DrawAspect="Icon" ObjectID="_1768801072" r:id="rId66"/>
        </w:object>
      </w:r>
    </w:p>
    <w:p w14:paraId="5ECA87E0" w14:textId="310F1CF3" w:rsidR="00B93E1B" w:rsidRPr="00B93E1B" w:rsidRDefault="00B93E1B" w:rsidP="006031B2">
      <w:pPr>
        <w:pStyle w:val="H2"/>
        <w:rPr>
          <w:rFonts w:asciiTheme="minorHAnsi" w:hAnsiTheme="minorHAnsi" w:cstheme="minorHAnsi"/>
          <w:b w:val="0"/>
          <w:bCs w:val="0"/>
          <w:sz w:val="22"/>
          <w:szCs w:val="22"/>
          <w:u w:val="none"/>
        </w:rPr>
      </w:pPr>
      <w:r>
        <w:rPr>
          <w:rFonts w:asciiTheme="minorHAnsi" w:hAnsiTheme="minorHAnsi" w:cstheme="minorHAnsi"/>
          <w:b w:val="0"/>
          <w:bCs w:val="0"/>
          <w:sz w:val="22"/>
          <w:szCs w:val="22"/>
          <w:u w:val="none"/>
        </w:rPr>
        <w:t>A New Paradigm for Sentencing in the United States</w:t>
      </w:r>
      <w:r w:rsidR="0034069F">
        <w:rPr>
          <w:rFonts w:asciiTheme="minorHAnsi" w:hAnsiTheme="minorHAnsi" w:cstheme="minorHAnsi"/>
          <w:b w:val="0"/>
          <w:bCs w:val="0"/>
          <w:sz w:val="22"/>
          <w:szCs w:val="22"/>
          <w:u w:val="none"/>
        </w:rPr>
        <w:t>:</w:t>
      </w:r>
      <w:r>
        <w:rPr>
          <w:rFonts w:asciiTheme="minorHAnsi" w:hAnsiTheme="minorHAnsi" w:cstheme="minorHAnsi"/>
          <w:b w:val="0"/>
          <w:bCs w:val="0"/>
          <w:sz w:val="22"/>
          <w:szCs w:val="22"/>
          <w:u w:val="none"/>
        </w:rPr>
        <w:t xml:space="preserve"> Vera Institute of Justice</w:t>
      </w:r>
    </w:p>
    <w:p w14:paraId="0A9E1B49" w14:textId="5261B39A" w:rsidR="002F4371" w:rsidRDefault="00B93E1B" w:rsidP="006031B2">
      <w:pPr>
        <w:pStyle w:val="H2"/>
        <w:rPr>
          <w:u w:val="none"/>
        </w:rPr>
      </w:pPr>
      <w:r w:rsidRPr="00B93E1B">
        <w:rPr>
          <w:u w:val="none"/>
        </w:rPr>
        <w:object w:dxaOrig="1531" w:dyaOrig="991" w14:anchorId="1AF75F10">
          <v:shape id="_x0000_i1040" type="#_x0000_t75" style="width:67.5pt;height:43.5pt" o:ole="">
            <v:imagedata r:id="rId67" o:title=""/>
          </v:shape>
          <o:OLEObject Type="Embed" ProgID="Acrobat.Document.DC" ShapeID="_x0000_i1040" DrawAspect="Icon" ObjectID="_1768801073" r:id="rId68"/>
        </w:object>
      </w:r>
    </w:p>
    <w:p w14:paraId="44A04962" w14:textId="7536A0DF" w:rsidR="00A00E36" w:rsidRPr="00B93E1B" w:rsidRDefault="00A00E36" w:rsidP="00A00E36">
      <w:pPr>
        <w:pStyle w:val="H2"/>
        <w:rPr>
          <w:rFonts w:asciiTheme="minorHAnsi" w:hAnsiTheme="minorHAnsi" w:cstheme="minorHAnsi"/>
          <w:b w:val="0"/>
          <w:bCs w:val="0"/>
          <w:sz w:val="22"/>
          <w:szCs w:val="22"/>
          <w:u w:val="none"/>
        </w:rPr>
      </w:pPr>
      <w:r>
        <w:rPr>
          <w:rFonts w:asciiTheme="minorHAnsi" w:hAnsiTheme="minorHAnsi" w:cstheme="minorHAnsi"/>
          <w:b w:val="0"/>
          <w:bCs w:val="0"/>
          <w:sz w:val="22"/>
          <w:szCs w:val="22"/>
          <w:u w:val="none"/>
        </w:rPr>
        <w:t>The Risk-Need-Responsivity model: 1990 to the Present: James Bonta</w:t>
      </w:r>
    </w:p>
    <w:p w14:paraId="093406EC" w14:textId="1D4F2D26" w:rsidR="00D1462A" w:rsidRDefault="00A00E36" w:rsidP="006031B2">
      <w:pPr>
        <w:pStyle w:val="H2"/>
        <w:rPr>
          <w:u w:val="none"/>
        </w:rPr>
      </w:pPr>
      <w:r>
        <w:rPr>
          <w:u w:val="none"/>
        </w:rPr>
        <w:object w:dxaOrig="1531" w:dyaOrig="991" w14:anchorId="217B7A94">
          <v:shape id="_x0000_i1041" type="#_x0000_t75" style="width:66.75pt;height:43.5pt" o:ole="">
            <v:imagedata r:id="rId69" o:title=""/>
          </v:shape>
          <o:OLEObject Type="Embed" ProgID="Acrobat.Document.DC" ShapeID="_x0000_i1041" DrawAspect="Icon" ObjectID="_1768801074" r:id="rId70"/>
        </w:object>
      </w:r>
    </w:p>
    <w:p w14:paraId="7CCC547E" w14:textId="77777777" w:rsidR="00A00E36" w:rsidRDefault="00A00E36" w:rsidP="00D1462A">
      <w:pPr>
        <w:pStyle w:val="H2"/>
      </w:pPr>
    </w:p>
    <w:p w14:paraId="64826E72" w14:textId="203DC571" w:rsidR="00D1462A" w:rsidRPr="006031B2" w:rsidRDefault="00D1462A" w:rsidP="00D1462A">
      <w:pPr>
        <w:pStyle w:val="H2"/>
      </w:pPr>
      <w:r w:rsidRPr="006031B2">
        <w:t>Other</w:t>
      </w:r>
    </w:p>
    <w:p w14:paraId="7AD3E540" w14:textId="77777777" w:rsidR="00D1462A" w:rsidRDefault="00000000" w:rsidP="00D1462A">
      <w:pPr>
        <w:rPr>
          <w:rFonts w:cstheme="minorHAnsi"/>
        </w:rPr>
      </w:pPr>
      <w:hyperlink r:id="rId71" w:history="1">
        <w:r w:rsidR="00D1462A" w:rsidRPr="00733518">
          <w:rPr>
            <w:rStyle w:val="Hyperlink"/>
          </w:rPr>
          <w:t>The Criminologist Podcast</w:t>
        </w:r>
      </w:hyperlink>
      <w:r w:rsidR="00D1462A">
        <w:t xml:space="preserve"> </w:t>
      </w:r>
    </w:p>
    <w:p w14:paraId="2E0EC049" w14:textId="77777777" w:rsidR="00D1462A" w:rsidRDefault="00000000" w:rsidP="00D1462A">
      <w:pPr>
        <w:rPr>
          <w:rFonts w:cstheme="minorHAnsi"/>
        </w:rPr>
      </w:pPr>
      <w:hyperlink r:id="rId72" w:history="1">
        <w:r w:rsidR="00D1462A" w:rsidRPr="00733518">
          <w:rPr>
            <w:rStyle w:val="Hyperlink"/>
            <w:rFonts w:cstheme="minorHAnsi"/>
          </w:rPr>
          <w:t>The Forum on Workplace Inclusion Podcast Series</w:t>
        </w:r>
      </w:hyperlink>
    </w:p>
    <w:p w14:paraId="06F38A10" w14:textId="77777777" w:rsidR="00D1462A" w:rsidRPr="006E0BEA" w:rsidRDefault="00000000" w:rsidP="00D1462A">
      <w:hyperlink r:id="rId73" w:history="1">
        <w:r w:rsidR="00D1462A" w:rsidRPr="003B691D">
          <w:rPr>
            <w:rStyle w:val="Hyperlink"/>
            <w:rFonts w:hint="eastAsia"/>
          </w:rPr>
          <w:t>Evidence-Based Practices in Corrections Certificate | Metropolitan State University (metrostate.edu)</w:t>
        </w:r>
      </w:hyperlink>
    </w:p>
    <w:p w14:paraId="48043D9C" w14:textId="77777777" w:rsidR="00D1462A" w:rsidRDefault="00000000" w:rsidP="00D1462A">
      <w:hyperlink r:id="rId74" w:history="1">
        <w:r w:rsidR="00D1462A" w:rsidRPr="00733518">
          <w:rPr>
            <w:rStyle w:val="Hyperlink"/>
          </w:rPr>
          <w:t>PO as a Coach: Building a New Professional Identity, Brian Lovins</w:t>
        </w:r>
      </w:hyperlink>
      <w:r w:rsidR="00D1462A">
        <w:t xml:space="preserve"> </w:t>
      </w:r>
    </w:p>
    <w:p w14:paraId="65BC738B" w14:textId="77777777" w:rsidR="00D1462A" w:rsidRPr="002F4371" w:rsidRDefault="00000000" w:rsidP="00D1462A">
      <w:pPr>
        <w:rPr>
          <w:color w:val="0563C1" w:themeColor="hyperlink"/>
          <w:u w:val="single"/>
        </w:rPr>
      </w:pPr>
      <w:hyperlink r:id="rId75" w:history="1">
        <w:r w:rsidR="00D1462A" w:rsidRPr="00E20082">
          <w:rPr>
            <w:rStyle w:val="Hyperlink"/>
          </w:rPr>
          <w:t>Corrections Community Podcast</w:t>
        </w:r>
      </w:hyperlink>
    </w:p>
    <w:p w14:paraId="09A98E97" w14:textId="77777777" w:rsidR="00D1462A" w:rsidRPr="002F4371" w:rsidRDefault="00000000" w:rsidP="00D1462A">
      <w:pPr>
        <w:rPr>
          <w:rFonts w:cstheme="minorHAnsi"/>
        </w:rPr>
      </w:pPr>
      <w:hyperlink r:id="rId76" w:history="1">
        <w:r w:rsidR="00D1462A" w:rsidRPr="002F4371">
          <w:rPr>
            <w:rStyle w:val="Hyperlink"/>
            <w:rFonts w:cstheme="minorHAnsi"/>
          </w:rPr>
          <w:t xml:space="preserve">Advancing Fairness and Transparency: </w:t>
        </w:r>
        <w:proofErr w:type="spellStart"/>
        <w:r w:rsidR="00D1462A" w:rsidRPr="002F4371">
          <w:rPr>
            <w:rStyle w:val="Hyperlink"/>
            <w:rFonts w:cstheme="minorHAnsi"/>
          </w:rPr>
          <w:t>Nat’l</w:t>
        </w:r>
        <w:proofErr w:type="spellEnd"/>
        <w:r w:rsidR="00D1462A" w:rsidRPr="002F4371">
          <w:rPr>
            <w:rStyle w:val="Hyperlink"/>
            <w:rFonts w:cstheme="minorHAnsi"/>
          </w:rPr>
          <w:t xml:space="preserve"> Guidelines for Post-Conviction Risk and Needs Assessment</w:t>
        </w:r>
      </w:hyperlink>
    </w:p>
    <w:p w14:paraId="24E79D18" w14:textId="77777777" w:rsidR="00D1462A" w:rsidRDefault="00D1462A" w:rsidP="006031B2">
      <w:pPr>
        <w:pStyle w:val="H2"/>
        <w:rPr>
          <w:u w:val="none"/>
        </w:rPr>
      </w:pPr>
    </w:p>
    <w:p w14:paraId="7A6D411C" w14:textId="1EA57B73" w:rsidR="001523DF" w:rsidRPr="00D57334" w:rsidRDefault="001523DF" w:rsidP="006031B2">
      <w:pPr>
        <w:pStyle w:val="H2"/>
      </w:pPr>
      <w:r w:rsidRPr="00D57334">
        <w:t xml:space="preserve">Indicates material added since </w:t>
      </w:r>
      <w:proofErr w:type="gramStart"/>
      <w:r w:rsidR="0015200E">
        <w:t>October</w:t>
      </w:r>
      <w:r w:rsidR="00A00E36">
        <w:t>,</w:t>
      </w:r>
      <w:proofErr w:type="gramEnd"/>
      <w:r w:rsidR="00A00E36">
        <w:t xml:space="preserve"> 2023</w:t>
      </w:r>
    </w:p>
    <w:sectPr w:rsidR="001523DF" w:rsidRPr="00D57334" w:rsidSect="000947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C6601C"/>
    <w:multiLevelType w:val="hybridMultilevel"/>
    <w:tmpl w:val="34A656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8220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C59"/>
    <w:rsid w:val="000418E6"/>
    <w:rsid w:val="00073B55"/>
    <w:rsid w:val="00083B4E"/>
    <w:rsid w:val="00094735"/>
    <w:rsid w:val="000E4FAB"/>
    <w:rsid w:val="00111F7C"/>
    <w:rsid w:val="00116E4A"/>
    <w:rsid w:val="0012315F"/>
    <w:rsid w:val="0015200E"/>
    <w:rsid w:val="001523DF"/>
    <w:rsid w:val="001A75CE"/>
    <w:rsid w:val="00226AB9"/>
    <w:rsid w:val="0023011B"/>
    <w:rsid w:val="002B7F0E"/>
    <w:rsid w:val="002C107C"/>
    <w:rsid w:val="002F4371"/>
    <w:rsid w:val="003120F2"/>
    <w:rsid w:val="0034069F"/>
    <w:rsid w:val="00472070"/>
    <w:rsid w:val="0053376C"/>
    <w:rsid w:val="00552FC1"/>
    <w:rsid w:val="005B7542"/>
    <w:rsid w:val="006031B2"/>
    <w:rsid w:val="00633F09"/>
    <w:rsid w:val="0064007E"/>
    <w:rsid w:val="006A1C8E"/>
    <w:rsid w:val="006C3B9D"/>
    <w:rsid w:val="006E0BEA"/>
    <w:rsid w:val="006E1D5D"/>
    <w:rsid w:val="00733518"/>
    <w:rsid w:val="007D6594"/>
    <w:rsid w:val="007F2086"/>
    <w:rsid w:val="00885936"/>
    <w:rsid w:val="009305DC"/>
    <w:rsid w:val="009E183A"/>
    <w:rsid w:val="00A00E36"/>
    <w:rsid w:val="00AA3A93"/>
    <w:rsid w:val="00B11DFB"/>
    <w:rsid w:val="00B219F1"/>
    <w:rsid w:val="00B26756"/>
    <w:rsid w:val="00B93E1B"/>
    <w:rsid w:val="00C70AB6"/>
    <w:rsid w:val="00CC474D"/>
    <w:rsid w:val="00D1462A"/>
    <w:rsid w:val="00D216EE"/>
    <w:rsid w:val="00D57334"/>
    <w:rsid w:val="00DB373C"/>
    <w:rsid w:val="00DC1C59"/>
    <w:rsid w:val="00E20082"/>
    <w:rsid w:val="00E44AE4"/>
    <w:rsid w:val="00EF2160"/>
    <w:rsid w:val="00FE6F84"/>
    <w:rsid w:val="00FE7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ED452"/>
  <w15:chartTrackingRefBased/>
  <w15:docId w15:val="{F329FADF-B20B-4F71-9778-367A0ADE6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1C59"/>
    <w:rPr>
      <w:color w:val="0563C1" w:themeColor="hyperlink"/>
      <w:u w:val="single"/>
    </w:rPr>
  </w:style>
  <w:style w:type="character" w:styleId="UnresolvedMention">
    <w:name w:val="Unresolved Mention"/>
    <w:basedOn w:val="DefaultParagraphFont"/>
    <w:uiPriority w:val="99"/>
    <w:semiHidden/>
    <w:unhideWhenUsed/>
    <w:rsid w:val="000E4FAB"/>
    <w:rPr>
      <w:color w:val="605E5C"/>
      <w:shd w:val="clear" w:color="auto" w:fill="E1DFDD"/>
    </w:rPr>
  </w:style>
  <w:style w:type="character" w:styleId="FollowedHyperlink">
    <w:name w:val="FollowedHyperlink"/>
    <w:basedOn w:val="DefaultParagraphFont"/>
    <w:uiPriority w:val="99"/>
    <w:semiHidden/>
    <w:unhideWhenUsed/>
    <w:rsid w:val="00633F09"/>
    <w:rPr>
      <w:color w:val="954F72" w:themeColor="followedHyperlink"/>
      <w:u w:val="single"/>
    </w:rPr>
  </w:style>
  <w:style w:type="paragraph" w:customStyle="1" w:styleId="H1">
    <w:name w:val="H1"/>
    <w:basedOn w:val="Normal"/>
    <w:link w:val="H1Char"/>
    <w:qFormat/>
    <w:rsid w:val="00116E4A"/>
    <w:pPr>
      <w:jc w:val="center"/>
    </w:pPr>
    <w:rPr>
      <w:rFonts w:ascii="Ink Free" w:hAnsi="Ink Free"/>
      <w:b/>
      <w:bCs/>
      <w:sz w:val="48"/>
      <w:szCs w:val="48"/>
      <w:u w:val="single"/>
    </w:rPr>
  </w:style>
  <w:style w:type="paragraph" w:customStyle="1" w:styleId="H2">
    <w:name w:val="H2"/>
    <w:basedOn w:val="Normal"/>
    <w:link w:val="H2Char"/>
    <w:qFormat/>
    <w:rsid w:val="00116E4A"/>
    <w:rPr>
      <w:rFonts w:ascii="Ink Free" w:hAnsi="Ink Free"/>
      <w:b/>
      <w:bCs/>
      <w:sz w:val="28"/>
      <w:szCs w:val="28"/>
      <w:u w:val="single"/>
    </w:rPr>
  </w:style>
  <w:style w:type="character" w:customStyle="1" w:styleId="H1Char">
    <w:name w:val="H1 Char"/>
    <w:basedOn w:val="DefaultParagraphFont"/>
    <w:link w:val="H1"/>
    <w:rsid w:val="00116E4A"/>
    <w:rPr>
      <w:rFonts w:ascii="Ink Free" w:hAnsi="Ink Free"/>
      <w:b/>
      <w:bCs/>
      <w:sz w:val="48"/>
      <w:szCs w:val="48"/>
      <w:u w:val="single"/>
    </w:rPr>
  </w:style>
  <w:style w:type="paragraph" w:customStyle="1" w:styleId="H3">
    <w:name w:val="H3"/>
    <w:basedOn w:val="Normal"/>
    <w:link w:val="H3Char"/>
    <w:qFormat/>
    <w:rsid w:val="00116E4A"/>
    <w:rPr>
      <w:rFonts w:ascii="Ink Free" w:hAnsi="Ink Free"/>
      <w:b/>
      <w:bCs/>
      <w:sz w:val="28"/>
      <w:szCs w:val="28"/>
      <w:u w:val="single"/>
    </w:rPr>
  </w:style>
  <w:style w:type="character" w:customStyle="1" w:styleId="H2Char">
    <w:name w:val="H2 Char"/>
    <w:basedOn w:val="DefaultParagraphFont"/>
    <w:link w:val="H2"/>
    <w:rsid w:val="00116E4A"/>
    <w:rPr>
      <w:rFonts w:ascii="Ink Free" w:hAnsi="Ink Free"/>
      <w:b/>
      <w:bCs/>
      <w:sz w:val="28"/>
      <w:szCs w:val="28"/>
      <w:u w:val="single"/>
    </w:rPr>
  </w:style>
  <w:style w:type="paragraph" w:customStyle="1" w:styleId="H4">
    <w:name w:val="H4"/>
    <w:basedOn w:val="Normal"/>
    <w:link w:val="H4Char"/>
    <w:qFormat/>
    <w:rsid w:val="00116E4A"/>
    <w:rPr>
      <w:rFonts w:ascii="Ink Free" w:hAnsi="Ink Free"/>
      <w:b/>
      <w:bCs/>
      <w:sz w:val="28"/>
      <w:szCs w:val="28"/>
      <w:u w:val="single"/>
    </w:rPr>
  </w:style>
  <w:style w:type="character" w:customStyle="1" w:styleId="H3Char">
    <w:name w:val="H3 Char"/>
    <w:basedOn w:val="DefaultParagraphFont"/>
    <w:link w:val="H3"/>
    <w:rsid w:val="00116E4A"/>
    <w:rPr>
      <w:rFonts w:ascii="Ink Free" w:hAnsi="Ink Free"/>
      <w:b/>
      <w:bCs/>
      <w:sz w:val="28"/>
      <w:szCs w:val="28"/>
      <w:u w:val="single"/>
    </w:rPr>
  </w:style>
  <w:style w:type="character" w:customStyle="1" w:styleId="H4Char">
    <w:name w:val="H4 Char"/>
    <w:basedOn w:val="DefaultParagraphFont"/>
    <w:link w:val="H4"/>
    <w:rsid w:val="00116E4A"/>
    <w:rPr>
      <w:rFonts w:ascii="Ink Free" w:hAnsi="Ink Free"/>
      <w:b/>
      <w:bCs/>
      <w:sz w:val="28"/>
      <w:szCs w:val="28"/>
      <w:u w:val="single"/>
    </w:rPr>
  </w:style>
  <w:style w:type="paragraph" w:styleId="ListParagraph">
    <w:name w:val="List Paragraph"/>
    <w:basedOn w:val="Normal"/>
    <w:uiPriority w:val="34"/>
    <w:qFormat/>
    <w:rsid w:val="009305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772996">
      <w:bodyDiv w:val="1"/>
      <w:marLeft w:val="0"/>
      <w:marRight w:val="0"/>
      <w:marTop w:val="0"/>
      <w:marBottom w:val="0"/>
      <w:divBdr>
        <w:top w:val="none" w:sz="0" w:space="0" w:color="auto"/>
        <w:left w:val="none" w:sz="0" w:space="0" w:color="auto"/>
        <w:bottom w:val="none" w:sz="0" w:space="0" w:color="auto"/>
        <w:right w:val="none" w:sz="0" w:space="0" w:color="auto"/>
      </w:divBdr>
    </w:div>
    <w:div w:id="297340143">
      <w:bodyDiv w:val="1"/>
      <w:marLeft w:val="0"/>
      <w:marRight w:val="0"/>
      <w:marTop w:val="0"/>
      <w:marBottom w:val="0"/>
      <w:divBdr>
        <w:top w:val="none" w:sz="0" w:space="0" w:color="auto"/>
        <w:left w:val="none" w:sz="0" w:space="0" w:color="auto"/>
        <w:bottom w:val="none" w:sz="0" w:space="0" w:color="auto"/>
        <w:right w:val="none" w:sz="0" w:space="0" w:color="auto"/>
      </w:divBdr>
    </w:div>
    <w:div w:id="420837510">
      <w:bodyDiv w:val="1"/>
      <w:marLeft w:val="0"/>
      <w:marRight w:val="0"/>
      <w:marTop w:val="0"/>
      <w:marBottom w:val="0"/>
      <w:divBdr>
        <w:top w:val="none" w:sz="0" w:space="0" w:color="auto"/>
        <w:left w:val="none" w:sz="0" w:space="0" w:color="auto"/>
        <w:bottom w:val="none" w:sz="0" w:space="0" w:color="auto"/>
        <w:right w:val="none" w:sz="0" w:space="0" w:color="auto"/>
      </w:divBdr>
    </w:div>
    <w:div w:id="496578796">
      <w:bodyDiv w:val="1"/>
      <w:marLeft w:val="0"/>
      <w:marRight w:val="0"/>
      <w:marTop w:val="0"/>
      <w:marBottom w:val="0"/>
      <w:divBdr>
        <w:top w:val="none" w:sz="0" w:space="0" w:color="auto"/>
        <w:left w:val="none" w:sz="0" w:space="0" w:color="auto"/>
        <w:bottom w:val="none" w:sz="0" w:space="0" w:color="auto"/>
        <w:right w:val="none" w:sz="0" w:space="0" w:color="auto"/>
      </w:divBdr>
    </w:div>
    <w:div w:id="795174437">
      <w:bodyDiv w:val="1"/>
      <w:marLeft w:val="0"/>
      <w:marRight w:val="0"/>
      <w:marTop w:val="0"/>
      <w:marBottom w:val="0"/>
      <w:divBdr>
        <w:top w:val="none" w:sz="0" w:space="0" w:color="auto"/>
        <w:left w:val="none" w:sz="0" w:space="0" w:color="auto"/>
        <w:bottom w:val="none" w:sz="0" w:space="0" w:color="auto"/>
        <w:right w:val="none" w:sz="0" w:space="0" w:color="auto"/>
      </w:divBdr>
    </w:div>
    <w:div w:id="880626614">
      <w:bodyDiv w:val="1"/>
      <w:marLeft w:val="0"/>
      <w:marRight w:val="0"/>
      <w:marTop w:val="0"/>
      <w:marBottom w:val="0"/>
      <w:divBdr>
        <w:top w:val="none" w:sz="0" w:space="0" w:color="auto"/>
        <w:left w:val="none" w:sz="0" w:space="0" w:color="auto"/>
        <w:bottom w:val="none" w:sz="0" w:space="0" w:color="auto"/>
        <w:right w:val="none" w:sz="0" w:space="0" w:color="auto"/>
      </w:divBdr>
    </w:div>
    <w:div w:id="1524708639">
      <w:bodyDiv w:val="1"/>
      <w:marLeft w:val="0"/>
      <w:marRight w:val="0"/>
      <w:marTop w:val="0"/>
      <w:marBottom w:val="0"/>
      <w:divBdr>
        <w:top w:val="none" w:sz="0" w:space="0" w:color="auto"/>
        <w:left w:val="none" w:sz="0" w:space="0" w:color="auto"/>
        <w:bottom w:val="none" w:sz="0" w:space="0" w:color="auto"/>
        <w:right w:val="none" w:sz="0" w:space="0" w:color="auto"/>
      </w:divBdr>
    </w:div>
    <w:div w:id="1805079970">
      <w:bodyDiv w:val="1"/>
      <w:marLeft w:val="0"/>
      <w:marRight w:val="0"/>
      <w:marTop w:val="0"/>
      <w:marBottom w:val="0"/>
      <w:divBdr>
        <w:top w:val="none" w:sz="0" w:space="0" w:color="auto"/>
        <w:left w:val="none" w:sz="0" w:space="0" w:color="auto"/>
        <w:bottom w:val="none" w:sz="0" w:space="0" w:color="auto"/>
        <w:right w:val="none" w:sz="0" w:space="0" w:color="auto"/>
      </w:divBdr>
    </w:div>
    <w:div w:id="1895047776">
      <w:bodyDiv w:val="1"/>
      <w:marLeft w:val="0"/>
      <w:marRight w:val="0"/>
      <w:marTop w:val="0"/>
      <w:marBottom w:val="0"/>
      <w:divBdr>
        <w:top w:val="none" w:sz="0" w:space="0" w:color="auto"/>
        <w:left w:val="none" w:sz="0" w:space="0" w:color="auto"/>
        <w:bottom w:val="none" w:sz="0" w:space="0" w:color="auto"/>
        <w:right w:val="none" w:sz="0" w:space="0" w:color="auto"/>
      </w:divBdr>
    </w:div>
    <w:div w:id="195836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2.docx"/><Relationship Id="rId18" Type="http://schemas.openxmlformats.org/officeDocument/2006/relationships/image" Target="media/image7.emf"/><Relationship Id="rId26" Type="http://schemas.openxmlformats.org/officeDocument/2006/relationships/hyperlink" Target="https://zoom.us/rec/play/tcd5Ie-v-Go3SIGWuASDUKJ-W9S6KqKsgCAfqfQMnkjnWngANlugY-QSZQsmzW2rbUYfovT30JItH8s?continueMode=true&amp;_x_zm_rtaid=18gTcw83QVizhmNlMdue2g.1585851328337.955f3586abb5eea31647d437a07e5ec5&amp;_x_zm_rhtaid=200" TargetMode="External"/><Relationship Id="rId39" Type="http://schemas.openxmlformats.org/officeDocument/2006/relationships/hyperlink" Target="https://vimeo.com/gifr/review/606785474/997868dd57" TargetMode="External"/><Relationship Id="rId21" Type="http://schemas.openxmlformats.org/officeDocument/2006/relationships/package" Target="embeddings/Microsoft_PowerPoint_Presentation6.pptx"/><Relationship Id="rId34" Type="http://schemas.openxmlformats.org/officeDocument/2006/relationships/hyperlink" Target="https://brenebrown.com/podcast/brene-with-michael-bungay-stanier-on-the-advice-trap-and-staying-curious-just-a-little-longer/" TargetMode="External"/><Relationship Id="rId42" Type="http://schemas.openxmlformats.org/officeDocument/2006/relationships/hyperlink" Target="https://gcc02.safelinks.protection.outlook.com/?url=https%3A%2F%2Fwww.youtube.com%2Fwatch%3Fv%3D5sqluuBuXwk&amp;data=04%7C01%7Crachel.l.miller%40state.mn.us%7C25a265d5cc8a4df9370608d9b5b52194%7Ceb14b04624c445198f26b89c2159828c%7C0%7C0%7C637740611823867854%7CUnknown%7CTWFpbGZsb3d8eyJWIjoiMC4wLjAwMDAiLCJQIjoiV2luMzIiLCJBTiI6Ik1haWwiLCJXVCI6Mn0%3D%7C3000&amp;sdata=xYhv%2BQmgKUhdL18aEee%2BBzX7wHI%2BkxzCRoKVOpqaWfc%3D&amp;reserved=0" TargetMode="External"/><Relationship Id="rId47" Type="http://schemas.openxmlformats.org/officeDocument/2006/relationships/hyperlink" Target="https://media.changecompanies.net/detail/video/6283621363001/probation-scenario:-role-clarification" TargetMode="External"/><Relationship Id="rId50" Type="http://schemas.openxmlformats.org/officeDocument/2006/relationships/hyperlink" Target="https://www.youtube.com/watch?v=bTRRNWrwRCo" TargetMode="External"/><Relationship Id="rId55" Type="http://schemas.openxmlformats.org/officeDocument/2006/relationships/image" Target="media/image10.emf"/><Relationship Id="rId63" Type="http://schemas.openxmlformats.org/officeDocument/2006/relationships/image" Target="media/image14.emf"/><Relationship Id="rId68" Type="http://schemas.openxmlformats.org/officeDocument/2006/relationships/oleObject" Target="embeddings/oleObject7.bin"/><Relationship Id="rId76" Type="http://schemas.openxmlformats.org/officeDocument/2006/relationships/hyperlink" Target="https://projects.csgjusticecenter.org/risk-assessment/" TargetMode="External"/><Relationship Id="rId7" Type="http://schemas.openxmlformats.org/officeDocument/2006/relationships/package" Target="embeddings/Microsoft_PowerPoint_Presentation.pptx"/><Relationship Id="rId71" Type="http://schemas.openxmlformats.org/officeDocument/2006/relationships/hyperlink" Target="https://open.spotify.com/show/7qjss1Vr6Tq8M5fBHEWG9U" TargetMode="External"/><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hyperlink" Target="https://www.youtube.com/playlist?list=PLd9xWon_wErTbNYAU7Ba-9s-Y0wiq_FCI" TargetMode="External"/><Relationship Id="rId11" Type="http://schemas.openxmlformats.org/officeDocument/2006/relationships/package" Target="embeddings/Microsoft_Word_Document1.docx"/><Relationship Id="rId24" Type="http://schemas.openxmlformats.org/officeDocument/2006/relationships/hyperlink" Target="https://youtu.be/Ym-EYMDMNw0" TargetMode="External"/><Relationship Id="rId32" Type="http://schemas.openxmlformats.org/officeDocument/2006/relationships/hyperlink" Target="https://www.youtube.com/watch?v=_UoMXF73j0c" TargetMode="External"/><Relationship Id="rId37" Type="http://schemas.openxmlformats.org/officeDocument/2006/relationships/hyperlink" Target="https://vimeo.com/gifr/review/586929123/10bf56e2e9" TargetMode="External"/><Relationship Id="rId40" Type="http://schemas.openxmlformats.org/officeDocument/2006/relationships/hyperlink" Target="https://www.youtube.com/watch?v=Motukw61zfE" TargetMode="External"/><Relationship Id="rId45" Type="http://schemas.openxmlformats.org/officeDocument/2006/relationships/hyperlink" Target="https://youtu.be/xw_720iQDss" TargetMode="External"/><Relationship Id="rId53" Type="http://schemas.openxmlformats.org/officeDocument/2006/relationships/hyperlink" Target="https://www.youtube.com/watch?v=EDFGbV-UOMs" TargetMode="External"/><Relationship Id="rId58" Type="http://schemas.openxmlformats.org/officeDocument/2006/relationships/oleObject" Target="embeddings/oleObject2.bin"/><Relationship Id="rId66" Type="http://schemas.openxmlformats.org/officeDocument/2006/relationships/oleObject" Target="embeddings/oleObject6.bin"/><Relationship Id="rId74" Type="http://schemas.openxmlformats.org/officeDocument/2006/relationships/hyperlink" Target="https://www.uscourts.gov/sites/default/files/82_1_2_0.pdf" TargetMode="External"/><Relationship Id="rId5" Type="http://schemas.openxmlformats.org/officeDocument/2006/relationships/hyperlink" Target="https://gcc02.safelinks.protection.outlook.com/?url=https%3A%2F%2Fwww.youtube.com%2Fplaylist%3Flist%3DPLenPoRpFBtRwhH1AdQRcEU0nUNoRgoKiH&amp;data=04%7C01%7Crachel.l.miller%40state.mn.us%7Cc9dca55e57d541022b3d08d9e58f11cc%7Ceb14b04624c445198f26b89c2159828c%7C0%7C0%7C637793224916151971%7CUnknown%7CTWFpbGZsb3d8eyJWIjoiMC4wLjAwMDAiLCJQIjoiV2luMzIiLCJBTiI6Ik1haWwiLCJXVCI6Mn0%3D%7C3000&amp;sdata=WI0HB1tv3mpyAxdVhStQi%2BOtwN%2BREgAwkmRoMvLF2QE%3D&amp;reserved=0" TargetMode="External"/><Relationship Id="rId15" Type="http://schemas.openxmlformats.org/officeDocument/2006/relationships/package" Target="embeddings/Microsoft_Word_Document3.docx"/><Relationship Id="rId23" Type="http://schemas.openxmlformats.org/officeDocument/2006/relationships/package" Target="embeddings/Microsoft_PowerPoint_Presentation7.pptx"/><Relationship Id="rId28" Type="http://schemas.openxmlformats.org/officeDocument/2006/relationships/hyperlink" Target="https://ncjtc.fvtc.edu/trainings/TR00011436/TRI0011437/developing-effective-working-relationships-with-victims-and-offenders-for-community-corrections-prof?utm_source=cc&amp;utm_medium=email&amp;utm_campaign=2020-08-19-watch%20now%20ccc&amp;utm_term=recorded%20webinar" TargetMode="External"/><Relationship Id="rId36" Type="http://schemas.openxmlformats.org/officeDocument/2006/relationships/hyperlink" Target="https://www.youtube.com/watch?v=5X8O4ZWWHGs" TargetMode="External"/><Relationship Id="rId49" Type="http://schemas.openxmlformats.org/officeDocument/2006/relationships/hyperlink" Target="https://www.youtube.com/watch?v=vTcNVaB2BLI" TargetMode="External"/><Relationship Id="rId57" Type="http://schemas.openxmlformats.org/officeDocument/2006/relationships/image" Target="media/image11.emf"/><Relationship Id="rId61" Type="http://schemas.openxmlformats.org/officeDocument/2006/relationships/image" Target="media/image13.emf"/><Relationship Id="rId10" Type="http://schemas.openxmlformats.org/officeDocument/2006/relationships/image" Target="media/image3.emf"/><Relationship Id="rId19" Type="http://schemas.openxmlformats.org/officeDocument/2006/relationships/package" Target="embeddings/Microsoft_Word_Document5.docx"/><Relationship Id="rId31" Type="http://schemas.openxmlformats.org/officeDocument/2006/relationships/hyperlink" Target="https://youtu.be/1Evwgu369Jw" TargetMode="External"/><Relationship Id="rId44" Type="http://schemas.openxmlformats.org/officeDocument/2006/relationships/hyperlink" Target="https://youtu.be/Kl0rmx7aa0w" TargetMode="External"/><Relationship Id="rId52" Type="http://schemas.openxmlformats.org/officeDocument/2006/relationships/hyperlink" Target="https://www.bing.com/videos/search?q=infinite+mindset&amp;&amp;view=detail&amp;mid=8D6B05EECF2B9ED37F128D6B05EECF2B9ED37F12&amp;&amp;FORM=VRDGAR&amp;ru=%2Fvideos%2Fsearch%3Fq%3Dinfinite%2Bmindset%26FORM%3DHDRSC3" TargetMode="External"/><Relationship Id="rId60" Type="http://schemas.openxmlformats.org/officeDocument/2006/relationships/oleObject" Target="embeddings/oleObject3.bin"/><Relationship Id="rId65" Type="http://schemas.openxmlformats.org/officeDocument/2006/relationships/image" Target="media/image15.emf"/><Relationship Id="rId73" Type="http://schemas.openxmlformats.org/officeDocument/2006/relationships/hyperlink" Target="https://gcc01.safelinks.protection.outlook.com/?url=https%3A%2F%2Fwww.metrostate.edu%2Facademics%2Fprograms%2Fevidence-based-practices-in&amp;data=04%7C01%7Crachel.l.miller%40state.mn.us%7C5aa0f8a8d33b41bba0af08d8aceca102%7Ceb14b04624c445198f26b89c2159828c%7C0%7C0%7C637449479605669531%7CUnknown%7CTWFpbGZsb3d8eyJWIjoiMC4wLjAwMDAiLCJQIjoiV2luMzIiLCJBTiI6Ik1haWwiLCJXVCI6Mn0%3D%7C1000&amp;sdata=%2FoXJs2g3YCiuxJD%2FhhkBMmVuWaA3yMUPfDid50C21Y0%3D&amp;reserved=0"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hyperlink" Target="https://www.youtube.com/watch?v=Lp7E973zozc" TargetMode="External"/><Relationship Id="rId30" Type="http://schemas.openxmlformats.org/officeDocument/2006/relationships/hyperlink" Target="https://www.youtube.com/watch?v=uOzDGrcvmus" TargetMode="External"/><Relationship Id="rId35" Type="http://schemas.openxmlformats.org/officeDocument/2006/relationships/hyperlink" Target="https://www.youtube.com/watch?v=oHDq1PcYkT4" TargetMode="External"/><Relationship Id="rId43" Type="http://schemas.openxmlformats.org/officeDocument/2006/relationships/hyperlink" Target="https://www.youtube.com/watch?v=jDn6u8aCePA" TargetMode="External"/><Relationship Id="rId48" Type="http://schemas.openxmlformats.org/officeDocument/2006/relationships/hyperlink" Target="https://www.youtube.com/watch?v=Czvp5X30r2o" TargetMode="External"/><Relationship Id="rId56" Type="http://schemas.openxmlformats.org/officeDocument/2006/relationships/oleObject" Target="embeddings/oleObject1.bin"/><Relationship Id="rId64" Type="http://schemas.openxmlformats.org/officeDocument/2006/relationships/oleObject" Target="embeddings/oleObject5.bin"/><Relationship Id="rId69" Type="http://schemas.openxmlformats.org/officeDocument/2006/relationships/image" Target="media/image17.emf"/><Relationship Id="rId77"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hyperlink" Target="https://www.youtube.com/watch?v=XsmY1VVxUIE" TargetMode="External"/><Relationship Id="rId72" Type="http://schemas.openxmlformats.org/officeDocument/2006/relationships/hyperlink" Target="https://forumworkplaceinclusion.org/podcast/" TargetMode="Externa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package" Target="embeddings/Microsoft_Word_Document4.docx"/><Relationship Id="rId25" Type="http://schemas.openxmlformats.org/officeDocument/2006/relationships/hyperlink" Target="https://www.youtube.com/watch?v=ubc5YHbx38U" TargetMode="External"/><Relationship Id="rId33" Type="http://schemas.openxmlformats.org/officeDocument/2006/relationships/hyperlink" Target="https://www.ted.com/talks/kelly_mcgonigal_how_to_make_stress_your_friend?language=en" TargetMode="External"/><Relationship Id="rId38" Type="http://schemas.openxmlformats.org/officeDocument/2006/relationships/hyperlink" Target="https://www.youtube.com/watch?v=uph6S7j380E" TargetMode="External"/><Relationship Id="rId46" Type="http://schemas.openxmlformats.org/officeDocument/2006/relationships/hyperlink" Target="https://pride-institute.com/resources/proud-voices-podcast/" TargetMode="External"/><Relationship Id="rId59" Type="http://schemas.openxmlformats.org/officeDocument/2006/relationships/image" Target="media/image12.emf"/><Relationship Id="rId67" Type="http://schemas.openxmlformats.org/officeDocument/2006/relationships/image" Target="media/image16.emf"/><Relationship Id="rId20" Type="http://schemas.openxmlformats.org/officeDocument/2006/relationships/image" Target="media/image8.emf"/><Relationship Id="rId41" Type="http://schemas.openxmlformats.org/officeDocument/2006/relationships/hyperlink" Target="https://gcc02.safelinks.protection.outlook.com/?url=https%3A%2F%2Fncjtc.fvtc.edu%2Ftrainings%2FTR00252285%2FTRI0252286%2Fask-the-expert-series-trauma-informed-care%3Futm_source%3Dcc%26utm_medium%3Demail%26utm_campaign%3D2021-10-08-watch%2Bnow%2Bccc%26utm_id%3Dwebinars%26utm_term%3Drecorded%26utm_content%3Date%2Btrauma&amp;data=04%7C01%7Crachel.l.miller%40state.mn.us%7Ce7fa2ae4eabc4666d87108d98cfbbb60%7Ceb14b04624c445198f26b89c2159828c%7C0%7C0%7C637695835063446224%7CUnknown%7CTWFpbGZsb3d8eyJWIjoiMC4wLjAwMDAiLCJQIjoiV2luMzIiLCJBTiI6Ik1haWwiLCJXVCI6Mn0%3D%7C1000&amp;sdata=%2FC495UXMs%2FHyNcQrqFRHW9S%2BH4rXi%2BGXAkz30nDTA4g%3D&amp;reserved=0" TargetMode="External"/><Relationship Id="rId54" Type="http://schemas.openxmlformats.org/officeDocument/2006/relationships/hyperlink" Target="https://www.youtube.com/watch?v=Kgpv0J-vQlY" TargetMode="External"/><Relationship Id="rId62" Type="http://schemas.openxmlformats.org/officeDocument/2006/relationships/oleObject" Target="embeddings/oleObject4.bin"/><Relationship Id="rId70" Type="http://schemas.openxmlformats.org/officeDocument/2006/relationships/oleObject" Target="embeddings/oleObject8.bin"/><Relationship Id="rId75" Type="http://schemas.openxmlformats.org/officeDocument/2006/relationships/hyperlink" Target="https://correctionscommunity.com/corrections-community-podcast-episodes-show-notes/" TargetMode="External"/><Relationship Id="rId1" Type="http://schemas.openxmlformats.org/officeDocument/2006/relationships/numbering" Target="numbering.xml"/><Relationship Id="rId6"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1745</Words>
  <Characters>9950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Virtual EBP Options</vt:lpstr>
    </vt:vector>
  </TitlesOfParts>
  <Company>State of MN</Company>
  <LinksUpToDate>false</LinksUpToDate>
  <CharactersWithSpaces>11672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Virtual EBP Options</dc:title>
  <dc:subject/>
  <dc:creator>Miller, Rachel L (DOC)</dc:creator>
  <cp:keywords>accessible</cp:keywords>
  <dc:description/>
  <cp:lastModifiedBy>Devin D. Petersen</cp:lastModifiedBy>
  <cp:revision>2</cp:revision>
  <dcterms:created xsi:type="dcterms:W3CDTF">2024-02-07T14:51:00Z</dcterms:created>
  <dcterms:modified xsi:type="dcterms:W3CDTF">2024-02-07T14:51:00Z</dcterms:modified>
</cp:coreProperties>
</file>